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00" w:rsidRPr="00750144" w:rsidRDefault="002967C7" w:rsidP="00620A00">
      <w:pPr>
        <w:shd w:val="clear" w:color="auto" w:fill="FFFFFF"/>
        <w:jc w:val="center"/>
        <w:rPr>
          <w:sz w:val="24"/>
          <w:szCs w:val="26"/>
          <w:lang w:val="ru-RU"/>
        </w:rPr>
      </w:pPr>
      <w:r w:rsidRPr="00750144">
        <w:rPr>
          <w:sz w:val="24"/>
          <w:szCs w:val="26"/>
          <w:lang w:val="ru-RU"/>
        </w:rPr>
        <w:t>ДОГОВОР</w:t>
      </w:r>
    </w:p>
    <w:p w:rsidR="00620A00" w:rsidRPr="00750144" w:rsidRDefault="00620A00" w:rsidP="00620A00">
      <w:pPr>
        <w:shd w:val="clear" w:color="auto" w:fill="FFFFFF"/>
        <w:jc w:val="center"/>
        <w:rPr>
          <w:sz w:val="24"/>
          <w:szCs w:val="26"/>
          <w:lang w:val="ru-RU"/>
        </w:rPr>
      </w:pPr>
      <w:r w:rsidRPr="00750144">
        <w:rPr>
          <w:sz w:val="24"/>
          <w:szCs w:val="26"/>
          <w:lang w:val="ru-RU"/>
        </w:rPr>
        <w:t>об образовании на обучение по образовательным программам</w:t>
      </w:r>
    </w:p>
    <w:p w:rsidR="00620A00" w:rsidRPr="00750144" w:rsidRDefault="00620A00" w:rsidP="00620A00">
      <w:pPr>
        <w:shd w:val="clear" w:color="auto" w:fill="FFFFFF"/>
        <w:jc w:val="center"/>
        <w:rPr>
          <w:sz w:val="24"/>
          <w:szCs w:val="26"/>
          <w:lang w:val="ru-RU"/>
        </w:rPr>
      </w:pPr>
      <w:r w:rsidRPr="00750144">
        <w:rPr>
          <w:sz w:val="24"/>
          <w:szCs w:val="26"/>
          <w:lang w:val="ru-RU"/>
        </w:rPr>
        <w:t>среднего профессионального образования</w:t>
      </w:r>
    </w:p>
    <w:p w:rsidR="00620A00" w:rsidRPr="00750144" w:rsidRDefault="00620A00" w:rsidP="00620A00">
      <w:pPr>
        <w:shd w:val="clear" w:color="auto" w:fill="FFFFFF"/>
        <w:rPr>
          <w:sz w:val="24"/>
          <w:szCs w:val="26"/>
          <w:lang w:val="ru-RU"/>
        </w:rPr>
      </w:pPr>
      <w:r w:rsidRPr="00750144">
        <w:rPr>
          <w:sz w:val="24"/>
          <w:szCs w:val="26"/>
          <w:lang w:val="ru-RU"/>
        </w:rPr>
        <w:t xml:space="preserve">г. Улан-Удэ                                                                   </w:t>
      </w:r>
      <w:r w:rsidR="00AB52F6" w:rsidRPr="00750144">
        <w:rPr>
          <w:sz w:val="24"/>
          <w:szCs w:val="26"/>
          <w:lang w:val="ru-RU"/>
        </w:rPr>
        <w:t xml:space="preserve">  </w:t>
      </w:r>
      <w:r w:rsidR="00750144">
        <w:rPr>
          <w:sz w:val="24"/>
          <w:szCs w:val="26"/>
          <w:lang w:val="ru-RU"/>
        </w:rPr>
        <w:t xml:space="preserve">         </w:t>
      </w:r>
      <w:proofErr w:type="gramStart"/>
      <w:r w:rsidR="00750144">
        <w:rPr>
          <w:sz w:val="24"/>
          <w:szCs w:val="26"/>
          <w:lang w:val="ru-RU"/>
        </w:rPr>
        <w:t xml:space="preserve">   </w:t>
      </w:r>
      <w:bookmarkStart w:id="0" w:name="_GoBack"/>
      <w:bookmarkEnd w:id="0"/>
      <w:r w:rsidRPr="00750144">
        <w:rPr>
          <w:sz w:val="24"/>
          <w:szCs w:val="26"/>
          <w:lang w:val="ru-RU"/>
        </w:rPr>
        <w:t>«</w:t>
      </w:r>
      <w:proofErr w:type="gramEnd"/>
      <w:r w:rsidRPr="00750144">
        <w:rPr>
          <w:sz w:val="24"/>
          <w:szCs w:val="26"/>
          <w:lang w:val="ru-RU"/>
        </w:rPr>
        <w:t xml:space="preserve">___»______________ 202 __ г.                  </w:t>
      </w:r>
    </w:p>
    <w:p w:rsidR="00620A00" w:rsidRPr="00D85EBA" w:rsidRDefault="00620A00" w:rsidP="00620A00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620A00" w:rsidRPr="00D85EBA" w:rsidRDefault="00620A00" w:rsidP="00620A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5E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D85EBA">
        <w:rPr>
          <w:rFonts w:ascii="Times New Roman" w:eastAsiaTheme="minorHAnsi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D85E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именуемое в дальнейшем "Исполнитель", в лице директора </w:t>
      </w:r>
      <w:proofErr w:type="spellStart"/>
      <w:r w:rsidRPr="00D85EBA">
        <w:rPr>
          <w:rFonts w:ascii="Times New Roman" w:eastAsiaTheme="minorHAnsi" w:hAnsi="Times New Roman" w:cs="Times New Roman"/>
          <w:sz w:val="24"/>
          <w:szCs w:val="24"/>
          <w:lang w:eastAsia="en-US"/>
        </w:rPr>
        <w:t>Ангурова</w:t>
      </w:r>
      <w:proofErr w:type="spellEnd"/>
      <w:r w:rsidRPr="00D85E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5EB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Баира</w:t>
      </w:r>
      <w:proofErr w:type="spellEnd"/>
      <w:r w:rsidRPr="00D85E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5EBA">
        <w:rPr>
          <w:rFonts w:ascii="Times New Roman" w:eastAsiaTheme="minorHAnsi" w:hAnsi="Times New Roman" w:cs="Times New Roman"/>
          <w:sz w:val="24"/>
          <w:szCs w:val="24"/>
          <w:lang w:eastAsia="en-US"/>
        </w:rPr>
        <w:t>Хубисхаловича</w:t>
      </w:r>
      <w:proofErr w:type="spellEnd"/>
      <w:r w:rsidRPr="00D85E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действующего на основании Устава, осуществляющее образовательную деятельность на основании лицензии, выданной 16.06.2016 г. Министерством образования и науки Республики Бурятия (срок действия – бессрочно) реестровый номер лицензии: Л035-01223-03/00173327, с одной стороны, </w:t>
      </w:r>
      <w:r w:rsidRPr="00D85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val="ru-RU"/>
        </w:rPr>
      </w:pPr>
      <w:r w:rsidRPr="00D85EBA">
        <w:rPr>
          <w:szCs w:val="24"/>
          <w:lang w:val="ru-RU"/>
        </w:rPr>
        <w:t>(фамилия, имя, отчество (при наличии)/наименование юридического лица)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 xml:space="preserve"> именуем__ в дальнейшем "Заказчик", в лице ______________________________________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 xml:space="preserve"> ____________________________________________________________________________,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val="ru-RU"/>
        </w:rPr>
      </w:pPr>
      <w:r w:rsidRPr="00D85EBA">
        <w:rPr>
          <w:szCs w:val="24"/>
          <w:lang w:val="ru-RU"/>
        </w:rPr>
        <w:t>(наименование должности, фамилия, имя, отчество (при наличии) представителя Заказчика)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 xml:space="preserve"> действующего на основании ____________________________________________________,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D85EBA">
        <w:rPr>
          <w:lang w:val="ru-RU"/>
        </w:rPr>
        <w:t>(реквизиты документа, удостоверяющего полномочия представителя Заказчика)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 xml:space="preserve"> и _________________________________________</w:t>
      </w:r>
      <w:r w:rsidR="007E54E7">
        <w:rPr>
          <w:sz w:val="24"/>
          <w:szCs w:val="24"/>
          <w:lang w:val="ru-RU"/>
        </w:rPr>
        <w:t>______</w:t>
      </w:r>
      <w:r w:rsidRPr="00D85EBA">
        <w:rPr>
          <w:sz w:val="24"/>
          <w:szCs w:val="24"/>
          <w:lang w:val="ru-RU"/>
        </w:rPr>
        <w:t>____________________________,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D85EBA">
        <w:rPr>
          <w:lang w:val="ru-RU"/>
        </w:rPr>
        <w:t>(фамилия, имя, отчество (при наличии) лица, зачисляемого на обучение)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именуем__ в дальнейшем "Обучающийся", совместно именуемые Стороны, заключили настоящий Договор (далее - Договор) о нижеследующем: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</w:p>
    <w:p w:rsidR="00620A00" w:rsidRPr="00D85EBA" w:rsidRDefault="004D1403" w:rsidP="00620A0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val="ru-RU"/>
        </w:rPr>
      </w:pPr>
      <w:r w:rsidRPr="00D85EBA">
        <w:rPr>
          <w:b/>
          <w:sz w:val="24"/>
          <w:szCs w:val="24"/>
        </w:rPr>
        <w:t>I</w:t>
      </w:r>
      <w:r w:rsidR="00620A00" w:rsidRPr="00D85EBA">
        <w:rPr>
          <w:b/>
          <w:sz w:val="24"/>
          <w:szCs w:val="24"/>
          <w:lang w:val="ru-RU"/>
        </w:rPr>
        <w:t>. Предмет Договора</w:t>
      </w:r>
    </w:p>
    <w:p w:rsidR="00620A00" w:rsidRPr="00D85EBA" w:rsidRDefault="00620A00" w:rsidP="0062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rFonts w:eastAsiaTheme="minorHAnsi"/>
          <w:sz w:val="26"/>
          <w:szCs w:val="26"/>
          <w:lang w:val="ru-RU" w:eastAsia="en-US"/>
        </w:rPr>
        <w:t xml:space="preserve">1.1. </w:t>
      </w:r>
      <w:r w:rsidRPr="00D85EBA">
        <w:rPr>
          <w:sz w:val="24"/>
          <w:szCs w:val="24"/>
          <w:lang w:val="ru-RU"/>
        </w:rPr>
        <w:t>Исполнитель обязуется предоставить образовательную услугу по образовательной программе _____________________________________________________________________________</w:t>
      </w:r>
    </w:p>
    <w:p w:rsidR="00620A00" w:rsidRPr="00D85EBA" w:rsidRDefault="00620A00" w:rsidP="0062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D85EBA">
        <w:rPr>
          <w:lang w:val="ru-RU"/>
        </w:rPr>
        <w:t>(наименование образовательной программы среднего профессионального образования)</w:t>
      </w:r>
    </w:p>
    <w:p w:rsidR="00620A00" w:rsidRPr="00D85EBA" w:rsidRDefault="00620A00" w:rsidP="0062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D85EBA">
        <w:rPr>
          <w:lang w:val="ru-RU"/>
        </w:rPr>
        <w:t>_____________________</w:t>
      </w:r>
      <w:r w:rsidR="004C501C" w:rsidRPr="00D85EBA">
        <w:rPr>
          <w:lang w:val="ru-RU"/>
        </w:rPr>
        <w:t>_________________</w:t>
      </w:r>
      <w:r w:rsidRPr="00D85EBA">
        <w:rPr>
          <w:lang w:val="ru-RU"/>
        </w:rPr>
        <w:t>_______________________________________________________</w:t>
      </w:r>
    </w:p>
    <w:p w:rsidR="00620A00" w:rsidRPr="00D85EBA" w:rsidRDefault="00620A00" w:rsidP="0062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D85EBA">
        <w:rPr>
          <w:lang w:val="ru-RU"/>
        </w:rPr>
        <w:t>(форма обучения, код, наименование профессии, специальности)</w:t>
      </w:r>
    </w:p>
    <w:p w:rsidR="00620A00" w:rsidRPr="00D85EBA" w:rsidRDefault="00620A00" w:rsidP="0062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</w:t>
      </w:r>
      <w:r w:rsidR="004000A6" w:rsidRPr="00D85EBA">
        <w:rPr>
          <w:sz w:val="24"/>
          <w:szCs w:val="24"/>
          <w:lang w:val="ru-RU"/>
        </w:rPr>
        <w:t>я</w:t>
      </w:r>
      <w:r w:rsidRPr="00D85EBA">
        <w:rPr>
          <w:sz w:val="24"/>
          <w:szCs w:val="24"/>
          <w:lang w:val="ru-RU"/>
        </w:rPr>
        <w:t>.</w:t>
      </w:r>
    </w:p>
    <w:p w:rsidR="00620A00" w:rsidRPr="00D85EBA" w:rsidRDefault="00620A00" w:rsidP="0062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1.2.  Срок освоения образовательной программы (продолжительность обучения) на момент подписания Договора составляет __________</w:t>
      </w:r>
      <w:r w:rsidR="006E3AC8" w:rsidRPr="00D85EBA">
        <w:rPr>
          <w:sz w:val="24"/>
          <w:szCs w:val="24"/>
          <w:lang w:val="ru-RU"/>
        </w:rPr>
        <w:t>_____________________________</w:t>
      </w:r>
      <w:r w:rsidRPr="00D85EBA">
        <w:rPr>
          <w:sz w:val="24"/>
          <w:szCs w:val="24"/>
          <w:lang w:val="ru-RU"/>
        </w:rPr>
        <w:t>__________.</w:t>
      </w:r>
    </w:p>
    <w:p w:rsidR="00620A00" w:rsidRPr="00D85EBA" w:rsidRDefault="00620A00" w:rsidP="0062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Срок обучения по индивидуальному учебному плану, в   том числе ускоренному обучению, составляет _______________________________</w:t>
      </w:r>
      <w:r w:rsidR="006E3AC8" w:rsidRPr="00D85EBA">
        <w:rPr>
          <w:sz w:val="24"/>
          <w:szCs w:val="24"/>
          <w:lang w:val="ru-RU"/>
        </w:rPr>
        <w:t>_____________________________</w:t>
      </w:r>
      <w:r w:rsidRPr="00D85EBA">
        <w:rPr>
          <w:sz w:val="24"/>
          <w:szCs w:val="24"/>
          <w:lang w:val="ru-RU"/>
        </w:rPr>
        <w:t>_______.</w:t>
      </w:r>
    </w:p>
    <w:p w:rsidR="00620A00" w:rsidRPr="00D85EBA" w:rsidRDefault="00620A00" w:rsidP="0062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D85EBA">
        <w:rPr>
          <w:sz w:val="24"/>
          <w:szCs w:val="24"/>
          <w:lang w:val="ru-RU"/>
        </w:rPr>
        <w:t xml:space="preserve">                                                                              </w:t>
      </w:r>
      <w:r w:rsidRPr="00D85EBA">
        <w:rPr>
          <w:lang w:val="ru-RU"/>
        </w:rPr>
        <w:t>(количество месяцев, лет)</w:t>
      </w:r>
    </w:p>
    <w:p w:rsidR="00620A00" w:rsidRPr="00D85EBA" w:rsidRDefault="00620A00" w:rsidP="0062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 xml:space="preserve">1.3.  После </w:t>
      </w:r>
      <w:r w:rsidRPr="00D85EBA">
        <w:rPr>
          <w:rFonts w:eastAsiaTheme="minorHAnsi"/>
          <w:sz w:val="24"/>
          <w:szCs w:val="24"/>
          <w:lang w:val="ru-RU" w:eastAsia="en-US"/>
        </w:rPr>
        <w:t>успешного</w:t>
      </w:r>
      <w:r w:rsidRPr="00D85EBA">
        <w:rPr>
          <w:rFonts w:eastAsiaTheme="minorHAnsi"/>
          <w:sz w:val="22"/>
          <w:szCs w:val="22"/>
          <w:lang w:val="ru-RU" w:eastAsia="en-US"/>
        </w:rPr>
        <w:t xml:space="preserve"> </w:t>
      </w:r>
      <w:r w:rsidRPr="00D85EBA">
        <w:rPr>
          <w:sz w:val="24"/>
          <w:szCs w:val="24"/>
          <w:lang w:val="ru-RU"/>
        </w:rPr>
        <w:t>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620A00" w:rsidRPr="00D85EBA" w:rsidRDefault="004D1403" w:rsidP="00620A0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II</w:t>
      </w:r>
      <w:r w:rsidR="00620A00" w:rsidRPr="00D85EBA">
        <w:rPr>
          <w:rFonts w:eastAsiaTheme="minorHAnsi"/>
          <w:b/>
          <w:bCs/>
          <w:sz w:val="24"/>
          <w:szCs w:val="24"/>
          <w:lang w:val="ru-RU" w:eastAsia="en-US"/>
        </w:rPr>
        <w:t xml:space="preserve">. Взаимодействие сторон 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2.1. Исполнитель вправе: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B43687" w:rsidRPr="00D85EBA">
        <w:rPr>
          <w:rFonts w:eastAsiaTheme="minorHAnsi"/>
          <w:sz w:val="24"/>
          <w:szCs w:val="24"/>
          <w:lang w:val="ru-RU" w:eastAsia="en-US"/>
        </w:rPr>
        <w:t>Обучающегося</w:t>
      </w:r>
      <w:r w:rsidRPr="00D85EBA">
        <w:rPr>
          <w:rFonts w:eastAsiaTheme="minorHAnsi"/>
          <w:sz w:val="24"/>
          <w:szCs w:val="24"/>
          <w:lang w:val="ru-RU" w:eastAsia="en-US"/>
        </w:rPr>
        <w:t>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2.1.2. Применять к </w:t>
      </w:r>
      <w:r w:rsidR="00B43687" w:rsidRPr="00D85EBA">
        <w:rPr>
          <w:rFonts w:eastAsiaTheme="minorHAnsi"/>
          <w:sz w:val="24"/>
          <w:szCs w:val="24"/>
          <w:lang w:val="ru-RU" w:eastAsia="en-US"/>
        </w:rPr>
        <w:t>Обучающемуся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43687" w:rsidRPr="00D85EBA" w:rsidRDefault="00B43687" w:rsidP="00B43687">
      <w:pPr>
        <w:pStyle w:val="a4"/>
        <w:jc w:val="both"/>
        <w:rPr>
          <w:rFonts w:ascii="Times New Roman" w:hAnsi="Times New Roman" w:cs="Times New Roman"/>
        </w:rPr>
      </w:pPr>
      <w:r w:rsidRPr="00D85EBA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4" w:history="1">
        <w:r w:rsidRPr="00D85EBA">
          <w:rPr>
            <w:rStyle w:val="a3"/>
            <w:rFonts w:ascii="Times New Roman" w:hAnsi="Times New Roman" w:cs="Times New Roman"/>
            <w:color w:val="auto"/>
          </w:rPr>
          <w:t xml:space="preserve">частью 1 </w:t>
        </w:r>
        <w:r w:rsidRPr="00D85EBA">
          <w:rPr>
            <w:rStyle w:val="a3"/>
            <w:rFonts w:ascii="Times New Roman" w:hAnsi="Times New Roman" w:cs="Times New Roman"/>
            <w:color w:val="auto"/>
          </w:rPr>
          <w:lastRenderedPageBreak/>
          <w:t>статьи 34</w:t>
        </w:r>
      </w:hyperlink>
      <w:r w:rsidRPr="00D85EBA">
        <w:rPr>
          <w:rFonts w:ascii="Times New Roman" w:hAnsi="Times New Roman" w:cs="Times New Roman"/>
        </w:rPr>
        <w:t xml:space="preserve"> Федерального закона от 29 декабря  2012 г. N 273-ФЗ  "Об образовании в Российской Федерации". Обучающийся также вправе: </w:t>
      </w:r>
    </w:p>
    <w:p w:rsidR="00B43687" w:rsidRPr="00D85EBA" w:rsidRDefault="00B43687" w:rsidP="00B43687">
      <w:pPr>
        <w:pStyle w:val="a4"/>
        <w:jc w:val="both"/>
        <w:rPr>
          <w:rFonts w:ascii="Times New Roman" w:hAnsi="Times New Roman" w:cs="Times New Roman"/>
        </w:rPr>
      </w:pPr>
      <w:bookmarkStart w:id="1" w:name="sub_10231"/>
      <w:r w:rsidRPr="00D85EBA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</w:t>
      </w:r>
      <w:bookmarkEnd w:id="1"/>
      <w:r w:rsidRPr="00D85EBA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sub_1001" w:history="1">
        <w:r w:rsidRPr="00D85EBA">
          <w:rPr>
            <w:rStyle w:val="a3"/>
            <w:rFonts w:ascii="Times New Roman" w:hAnsi="Times New Roman" w:cs="Times New Roman"/>
            <w:color w:val="auto"/>
          </w:rPr>
          <w:t>разделом I</w:t>
        </w:r>
      </w:hyperlink>
      <w:r w:rsidRPr="00D85EBA">
        <w:rPr>
          <w:rFonts w:ascii="Times New Roman" w:hAnsi="Times New Roman" w:cs="Times New Roman"/>
        </w:rPr>
        <w:t xml:space="preserve"> настоящего Договора;</w:t>
      </w:r>
    </w:p>
    <w:p w:rsidR="00B43687" w:rsidRPr="00D85EBA" w:rsidRDefault="00B43687" w:rsidP="00B43687">
      <w:pPr>
        <w:pStyle w:val="a4"/>
        <w:jc w:val="both"/>
        <w:rPr>
          <w:rFonts w:ascii="Times New Roman" w:hAnsi="Times New Roman" w:cs="Times New Roman"/>
        </w:rPr>
      </w:pPr>
      <w:bookmarkStart w:id="2" w:name="sub_10232"/>
      <w:r w:rsidRPr="00D85EBA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</w:t>
      </w:r>
      <w:bookmarkEnd w:id="2"/>
      <w:r w:rsidRPr="00D85EBA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 программы;</w:t>
      </w:r>
    </w:p>
    <w:p w:rsidR="00B43687" w:rsidRPr="00D85EBA" w:rsidRDefault="00B43687" w:rsidP="00B43687">
      <w:pPr>
        <w:pStyle w:val="a4"/>
        <w:jc w:val="both"/>
        <w:rPr>
          <w:rFonts w:ascii="Times New Roman" w:hAnsi="Times New Roman" w:cs="Times New Roman"/>
        </w:rPr>
      </w:pPr>
      <w:bookmarkStart w:id="3" w:name="sub_10233"/>
      <w:r w:rsidRPr="00D85EBA">
        <w:rPr>
          <w:rFonts w:ascii="Times New Roman" w:hAnsi="Times New Roman" w:cs="Times New Roman"/>
        </w:rPr>
        <w:t xml:space="preserve">2.3.3. Принимать в порядке, установленном локальными нормативными </w:t>
      </w:r>
      <w:bookmarkEnd w:id="3"/>
      <w:r w:rsidRPr="00D85EBA">
        <w:rPr>
          <w:rFonts w:ascii="Times New Roman" w:hAnsi="Times New Roman" w:cs="Times New Roman"/>
        </w:rPr>
        <w:t>актами, участие в социально-культурных, оздоровительных и иных мероприятиях, организованных Исполнителем;</w:t>
      </w:r>
    </w:p>
    <w:p w:rsidR="00B43687" w:rsidRPr="00D85EBA" w:rsidRDefault="00B43687" w:rsidP="00B43687">
      <w:pPr>
        <w:pStyle w:val="a4"/>
        <w:jc w:val="both"/>
        <w:rPr>
          <w:rFonts w:ascii="Times New Roman" w:hAnsi="Times New Roman" w:cs="Times New Roman"/>
        </w:rPr>
      </w:pPr>
      <w:bookmarkStart w:id="4" w:name="sub_10234"/>
      <w:r w:rsidRPr="00D85EBA">
        <w:rPr>
          <w:rFonts w:ascii="Times New Roman" w:hAnsi="Times New Roman" w:cs="Times New Roman"/>
        </w:rPr>
        <w:t>2.3.4. Получать полную и достоверную информацию об оценке своих</w:t>
      </w:r>
      <w:bookmarkEnd w:id="4"/>
      <w:r w:rsidRPr="00D85EBA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2.4. Исполнитель обязан: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2.4.1. Зачислить </w:t>
      </w:r>
      <w:r w:rsidR="00A460DE" w:rsidRPr="00D85EBA">
        <w:rPr>
          <w:sz w:val="24"/>
          <w:szCs w:val="24"/>
          <w:lang w:val="ru-RU"/>
        </w:rPr>
        <w:t>Обучающегося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D85EBA">
        <w:rPr>
          <w:rFonts w:eastAsiaTheme="minorHAnsi"/>
          <w:color w:val="000000" w:themeColor="text1"/>
          <w:sz w:val="24"/>
          <w:szCs w:val="24"/>
          <w:lang w:val="ru-RU" w:eastAsia="en-US"/>
        </w:rPr>
        <w:t>студента.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2.4.4. Обеспечить </w:t>
      </w:r>
      <w:r w:rsidR="00DA24A1" w:rsidRPr="00D85EBA">
        <w:rPr>
          <w:sz w:val="24"/>
          <w:szCs w:val="24"/>
          <w:lang w:val="ru-RU"/>
        </w:rPr>
        <w:t>Обучающемуся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предусмотренные выбранной образовательной программой условия ее освоения;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2.4.5. Принимать от Заказчика плату за образовательные услуги;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2.4.6. Обеспечить </w:t>
      </w:r>
      <w:r w:rsidR="00DA24A1" w:rsidRPr="00D85EBA">
        <w:rPr>
          <w:sz w:val="24"/>
          <w:szCs w:val="24"/>
          <w:lang w:val="ru-RU"/>
        </w:rPr>
        <w:t>Обучающемуся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20A00" w:rsidRPr="00D85EBA" w:rsidRDefault="004D1403" w:rsidP="00620A00">
      <w:pPr>
        <w:shd w:val="clear" w:color="auto" w:fill="FFFFFF"/>
        <w:jc w:val="center"/>
        <w:rPr>
          <w:color w:val="22272F"/>
          <w:sz w:val="24"/>
          <w:szCs w:val="24"/>
          <w:lang w:val="ru-RU"/>
        </w:rPr>
      </w:pPr>
      <w:r w:rsidRPr="00D85EBA">
        <w:rPr>
          <w:b/>
          <w:bCs/>
          <w:color w:val="22272F"/>
          <w:sz w:val="24"/>
          <w:szCs w:val="24"/>
          <w:lang w:val="ru-RU"/>
        </w:rPr>
        <w:t>III</w:t>
      </w:r>
      <w:r w:rsidR="00620A00" w:rsidRPr="00D85EBA">
        <w:rPr>
          <w:b/>
          <w:bCs/>
          <w:color w:val="22272F"/>
          <w:sz w:val="24"/>
          <w:szCs w:val="24"/>
          <w:lang w:val="ru-RU"/>
        </w:rPr>
        <w:t>. Стоимость образовательных услуг, сроки и порядок их оплаты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3.1. Полная стоимость образовательных услуг за весь период обучения Обучающегося составляет __________________________________________________ рублей, в том числе: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3.1.1. </w:t>
      </w:r>
      <w:r w:rsidR="004A3D10" w:rsidRPr="00D85EBA">
        <w:rPr>
          <w:rFonts w:eastAsiaTheme="minorHAnsi"/>
          <w:sz w:val="24"/>
          <w:szCs w:val="24"/>
          <w:lang w:val="ru-RU" w:eastAsia="en-US"/>
        </w:rPr>
        <w:t>за 1</w:t>
      </w:r>
      <w:r w:rsidR="00EC2186" w:rsidRPr="00D85EBA">
        <w:rPr>
          <w:rFonts w:eastAsiaTheme="minorHAnsi"/>
          <w:sz w:val="24"/>
          <w:szCs w:val="24"/>
          <w:lang w:val="ru-RU" w:eastAsia="en-US"/>
        </w:rPr>
        <w:t xml:space="preserve"> учебный год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_______________________________________________ руб. 00 коп.;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3.1.2. </w:t>
      </w:r>
      <w:r w:rsidR="004A3D10" w:rsidRPr="00D85EBA">
        <w:rPr>
          <w:rFonts w:eastAsiaTheme="minorHAnsi"/>
          <w:sz w:val="24"/>
          <w:szCs w:val="24"/>
          <w:lang w:val="ru-RU" w:eastAsia="en-US"/>
        </w:rPr>
        <w:t xml:space="preserve">за 2 </w:t>
      </w:r>
      <w:r w:rsidR="00EC2186" w:rsidRPr="00D85EBA">
        <w:rPr>
          <w:rFonts w:eastAsiaTheme="minorHAnsi"/>
          <w:sz w:val="24"/>
          <w:szCs w:val="24"/>
          <w:lang w:val="ru-RU" w:eastAsia="en-US"/>
        </w:rPr>
        <w:t>учебный год</w:t>
      </w:r>
      <w:r w:rsidR="004A3D10" w:rsidRPr="00D85EBA">
        <w:rPr>
          <w:rFonts w:eastAsiaTheme="minorHAnsi"/>
          <w:sz w:val="24"/>
          <w:szCs w:val="24"/>
          <w:lang w:val="ru-RU" w:eastAsia="en-US"/>
        </w:rPr>
        <w:t xml:space="preserve"> </w:t>
      </w:r>
      <w:r w:rsidRPr="00D85EBA">
        <w:rPr>
          <w:rFonts w:eastAsiaTheme="minorHAnsi"/>
          <w:sz w:val="24"/>
          <w:szCs w:val="24"/>
          <w:lang w:val="ru-RU" w:eastAsia="en-US"/>
        </w:rPr>
        <w:t>_______________________________________________ руб. 00 коп.;</w:t>
      </w:r>
    </w:p>
    <w:p w:rsidR="00620A00" w:rsidRPr="00D85EBA" w:rsidRDefault="004A3D1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3.1.3. за 3 </w:t>
      </w:r>
      <w:r w:rsidR="00EC2186" w:rsidRPr="00D85EBA">
        <w:rPr>
          <w:rFonts w:eastAsiaTheme="minorHAnsi"/>
          <w:sz w:val="24"/>
          <w:szCs w:val="24"/>
          <w:lang w:val="ru-RU" w:eastAsia="en-US"/>
        </w:rPr>
        <w:t>учебный год</w:t>
      </w:r>
      <w:r w:rsidR="00620A00" w:rsidRPr="00D85EBA">
        <w:rPr>
          <w:rFonts w:eastAsiaTheme="minorHAnsi"/>
          <w:sz w:val="24"/>
          <w:szCs w:val="24"/>
          <w:lang w:val="ru-RU" w:eastAsia="en-US"/>
        </w:rPr>
        <w:t xml:space="preserve"> ________</w:t>
      </w:r>
      <w:r w:rsidR="00BD0B0C">
        <w:rPr>
          <w:rFonts w:eastAsiaTheme="minorHAnsi"/>
          <w:sz w:val="24"/>
          <w:szCs w:val="24"/>
          <w:lang w:val="ru-RU" w:eastAsia="en-US"/>
        </w:rPr>
        <w:t>_</w:t>
      </w:r>
      <w:r w:rsidR="00620A00" w:rsidRPr="00D85EBA">
        <w:rPr>
          <w:rFonts w:eastAsiaTheme="minorHAnsi"/>
          <w:sz w:val="24"/>
          <w:szCs w:val="24"/>
          <w:lang w:val="ru-RU" w:eastAsia="en-US"/>
        </w:rPr>
        <w:t>_____________________</w:t>
      </w:r>
      <w:r w:rsidRPr="00D85EBA">
        <w:rPr>
          <w:rFonts w:eastAsiaTheme="minorHAnsi"/>
          <w:sz w:val="24"/>
          <w:szCs w:val="24"/>
          <w:lang w:val="ru-RU" w:eastAsia="en-US"/>
        </w:rPr>
        <w:t>__________________ руб. 00 коп.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DA24A1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3.2. Оплата производится</w:t>
      </w:r>
      <w:r w:rsidR="00D73567" w:rsidRPr="00D85EBA">
        <w:rPr>
          <w:rFonts w:eastAsiaTheme="minorHAnsi"/>
          <w:sz w:val="24"/>
          <w:szCs w:val="24"/>
          <w:lang w:val="ru-RU" w:eastAsia="en-US"/>
        </w:rPr>
        <w:t xml:space="preserve"> </w:t>
      </w:r>
      <w:r w:rsidR="00DA24A1" w:rsidRPr="00D85EBA">
        <w:rPr>
          <w:rFonts w:eastAsiaTheme="minorHAnsi"/>
          <w:sz w:val="24"/>
          <w:szCs w:val="24"/>
          <w:lang w:val="ru-RU" w:eastAsia="en-US"/>
        </w:rPr>
        <w:t xml:space="preserve">2 раза в год, </w:t>
      </w:r>
      <w:r w:rsidR="00BD0B0C">
        <w:rPr>
          <w:rFonts w:eastAsiaTheme="minorHAnsi"/>
          <w:sz w:val="24"/>
          <w:szCs w:val="24"/>
          <w:lang w:val="ru-RU" w:eastAsia="en-US"/>
        </w:rPr>
        <w:t>в следующем п</w:t>
      </w:r>
      <w:r w:rsidR="00DA24A1" w:rsidRPr="00D85EBA">
        <w:rPr>
          <w:rFonts w:eastAsiaTheme="minorHAnsi"/>
          <w:sz w:val="24"/>
          <w:szCs w:val="24"/>
          <w:lang w:val="ru-RU" w:eastAsia="en-US"/>
        </w:rPr>
        <w:t>орядк</w:t>
      </w:r>
      <w:r w:rsidR="00BD0B0C">
        <w:rPr>
          <w:rFonts w:eastAsiaTheme="minorHAnsi"/>
          <w:sz w:val="24"/>
          <w:szCs w:val="24"/>
          <w:lang w:val="ru-RU" w:eastAsia="en-US"/>
        </w:rPr>
        <w:t>е</w:t>
      </w:r>
      <w:r w:rsidR="00DA24A1" w:rsidRPr="00D85EBA">
        <w:rPr>
          <w:rFonts w:eastAsiaTheme="minorHAnsi"/>
          <w:sz w:val="24"/>
          <w:szCs w:val="24"/>
          <w:lang w:val="ru-RU" w:eastAsia="en-US"/>
        </w:rPr>
        <w:t xml:space="preserve">: </w:t>
      </w:r>
    </w:p>
    <w:p w:rsidR="000651B6" w:rsidRPr="00D85EBA" w:rsidRDefault="00DA24A1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- оплата за первый семестр </w:t>
      </w:r>
      <w:r w:rsidR="00942BCB">
        <w:rPr>
          <w:rFonts w:eastAsiaTheme="minorHAnsi"/>
          <w:sz w:val="24"/>
          <w:szCs w:val="24"/>
          <w:lang w:val="ru-RU" w:eastAsia="en-US"/>
        </w:rPr>
        <w:t xml:space="preserve">соответствующего 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учебного года </w:t>
      </w:r>
      <w:r w:rsidR="000651B6" w:rsidRPr="00D85EBA">
        <w:rPr>
          <w:rFonts w:eastAsiaTheme="minorHAnsi"/>
          <w:sz w:val="24"/>
          <w:szCs w:val="24"/>
          <w:lang w:val="ru-RU" w:eastAsia="en-US"/>
        </w:rPr>
        <w:t>в размере 50 (</w:t>
      </w:r>
      <w:r w:rsidR="00444788" w:rsidRPr="00D85EBA">
        <w:rPr>
          <w:rFonts w:eastAsiaTheme="minorHAnsi"/>
          <w:sz w:val="24"/>
          <w:szCs w:val="24"/>
          <w:lang w:val="ru-RU" w:eastAsia="en-US"/>
        </w:rPr>
        <w:t>пятидесяти</w:t>
      </w:r>
      <w:r w:rsidR="000651B6" w:rsidRPr="00D85EBA">
        <w:rPr>
          <w:rFonts w:eastAsiaTheme="minorHAnsi"/>
          <w:sz w:val="24"/>
          <w:szCs w:val="24"/>
          <w:lang w:val="ru-RU" w:eastAsia="en-US"/>
        </w:rPr>
        <w:t xml:space="preserve">) процентов от полной стоимости обучения за год, </w:t>
      </w:r>
      <w:r w:rsidR="00942BCB">
        <w:rPr>
          <w:rFonts w:eastAsiaTheme="minorHAnsi"/>
          <w:sz w:val="24"/>
          <w:szCs w:val="24"/>
          <w:lang w:val="ru-RU" w:eastAsia="en-US"/>
        </w:rPr>
        <w:t>производи</w:t>
      </w:r>
      <w:r w:rsidR="000651B6" w:rsidRPr="00D85EBA">
        <w:rPr>
          <w:rFonts w:eastAsiaTheme="minorHAnsi"/>
          <w:sz w:val="24"/>
          <w:szCs w:val="24"/>
          <w:lang w:val="ru-RU" w:eastAsia="en-US"/>
        </w:rPr>
        <w:t xml:space="preserve">тся </w:t>
      </w:r>
      <w:r w:rsidRPr="00D85EBA">
        <w:rPr>
          <w:rFonts w:eastAsiaTheme="minorHAnsi"/>
          <w:sz w:val="24"/>
          <w:szCs w:val="24"/>
          <w:lang w:val="ru-RU" w:eastAsia="en-US"/>
        </w:rPr>
        <w:t>в с</w:t>
      </w:r>
      <w:r w:rsidR="00D73567" w:rsidRPr="00D85EBA">
        <w:rPr>
          <w:rFonts w:eastAsiaTheme="minorHAnsi"/>
          <w:sz w:val="24"/>
          <w:szCs w:val="24"/>
          <w:lang w:val="ru-RU" w:eastAsia="en-US"/>
        </w:rPr>
        <w:t>рок</w:t>
      </w:r>
      <w:r w:rsidR="00620A00" w:rsidRPr="00D85EBA">
        <w:rPr>
          <w:rFonts w:eastAsiaTheme="minorHAnsi"/>
          <w:sz w:val="24"/>
          <w:szCs w:val="24"/>
          <w:lang w:val="ru-RU" w:eastAsia="en-US"/>
        </w:rPr>
        <w:t xml:space="preserve"> </w:t>
      </w:r>
      <w:r w:rsidR="000651B6" w:rsidRPr="00D85EBA">
        <w:rPr>
          <w:rFonts w:eastAsiaTheme="minorHAnsi"/>
          <w:sz w:val="24"/>
          <w:szCs w:val="24"/>
          <w:lang w:val="ru-RU" w:eastAsia="en-US"/>
        </w:rPr>
        <w:t>до 01 сентября,</w:t>
      </w:r>
      <w:r w:rsidR="00620A00" w:rsidRPr="00D85EBA">
        <w:rPr>
          <w:rFonts w:eastAsiaTheme="minorHAnsi"/>
          <w:sz w:val="24"/>
          <w:szCs w:val="24"/>
          <w:lang w:val="ru-RU" w:eastAsia="en-US"/>
        </w:rPr>
        <w:t xml:space="preserve"> </w:t>
      </w:r>
      <w:r w:rsidR="000651B6" w:rsidRPr="00D85EBA">
        <w:rPr>
          <w:rFonts w:eastAsiaTheme="minorHAnsi"/>
          <w:sz w:val="24"/>
          <w:szCs w:val="24"/>
          <w:lang w:val="ru-RU" w:eastAsia="en-US"/>
        </w:rPr>
        <w:t>предшествующего началу первого учебного семестра;</w:t>
      </w:r>
    </w:p>
    <w:p w:rsidR="00620A00" w:rsidRPr="00D85EBA" w:rsidRDefault="000651B6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- </w:t>
      </w:r>
      <w:r w:rsidR="00620A00" w:rsidRPr="00D85EBA">
        <w:rPr>
          <w:rFonts w:eastAsiaTheme="minorHAnsi"/>
          <w:sz w:val="24"/>
          <w:szCs w:val="24"/>
          <w:lang w:val="ru-RU" w:eastAsia="en-US"/>
        </w:rPr>
        <w:t xml:space="preserve"> 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оплата за второй семестр </w:t>
      </w:r>
      <w:r w:rsidR="00942BCB">
        <w:rPr>
          <w:rFonts w:eastAsiaTheme="minorHAnsi"/>
          <w:sz w:val="24"/>
          <w:szCs w:val="24"/>
          <w:lang w:val="ru-RU" w:eastAsia="en-US"/>
        </w:rPr>
        <w:t>соответствующего</w:t>
      </w:r>
      <w:r w:rsidR="00942BCB" w:rsidRPr="00D85EBA">
        <w:rPr>
          <w:rFonts w:eastAsiaTheme="minorHAnsi"/>
          <w:sz w:val="24"/>
          <w:szCs w:val="24"/>
          <w:lang w:val="ru-RU" w:eastAsia="en-US"/>
        </w:rPr>
        <w:t xml:space="preserve"> 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учебного года в размере 50 (пятьдесят) процентов от полной стоимости обучения за год, </w:t>
      </w:r>
      <w:r w:rsidR="00942BCB">
        <w:rPr>
          <w:rFonts w:eastAsiaTheme="minorHAnsi"/>
          <w:sz w:val="24"/>
          <w:szCs w:val="24"/>
          <w:lang w:val="ru-RU" w:eastAsia="en-US"/>
        </w:rPr>
        <w:t>производи</w:t>
      </w:r>
      <w:r w:rsidR="00942BCB" w:rsidRPr="00D85EBA">
        <w:rPr>
          <w:rFonts w:eastAsiaTheme="minorHAnsi"/>
          <w:sz w:val="24"/>
          <w:szCs w:val="24"/>
          <w:lang w:val="ru-RU" w:eastAsia="en-US"/>
        </w:rPr>
        <w:t>тся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в срок до 15 января, предшествующего началу второго учебного семестра</w:t>
      </w:r>
      <w:r w:rsidR="00620A00" w:rsidRPr="00D85EBA">
        <w:rPr>
          <w:rFonts w:eastAsiaTheme="minorHAnsi"/>
          <w:sz w:val="24"/>
          <w:szCs w:val="24"/>
          <w:lang w:val="ru-RU" w:eastAsia="en-US"/>
        </w:rPr>
        <w:t xml:space="preserve">. </w:t>
      </w:r>
    </w:p>
    <w:p w:rsidR="00620A00" w:rsidRPr="00D85EBA" w:rsidRDefault="00620A00" w:rsidP="00D73567">
      <w:pPr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lastRenderedPageBreak/>
        <w:t>Оплата производится в безналичном порядке по</w:t>
      </w:r>
      <w:r w:rsidR="00D73567" w:rsidRPr="00D85EBA">
        <w:rPr>
          <w:rFonts w:eastAsiaTheme="minorHAnsi"/>
          <w:sz w:val="24"/>
          <w:szCs w:val="24"/>
          <w:lang w:val="ru-RU" w:eastAsia="en-US"/>
        </w:rPr>
        <w:t xml:space="preserve"> 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реквизитам, указанным в разделе </w:t>
      </w:r>
      <w:r w:rsidR="00B205F0" w:rsidRPr="00D85EBA">
        <w:rPr>
          <w:rFonts w:eastAsiaTheme="minorHAnsi"/>
          <w:sz w:val="24"/>
          <w:szCs w:val="24"/>
          <w:lang w:eastAsia="en-US"/>
        </w:rPr>
        <w:t>VIII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настоящего договора. </w:t>
      </w:r>
    </w:p>
    <w:p w:rsidR="00620A00" w:rsidRPr="00D85EBA" w:rsidRDefault="004D1403" w:rsidP="00620A0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IV</w:t>
      </w:r>
      <w:r w:rsidR="00620A00" w:rsidRPr="00D85EBA">
        <w:rPr>
          <w:rFonts w:eastAsiaTheme="minorHAnsi"/>
          <w:b/>
          <w:bCs/>
          <w:sz w:val="24"/>
          <w:szCs w:val="24"/>
          <w:lang w:val="ru-RU" w:eastAsia="en-US"/>
        </w:rPr>
        <w:t>. Порядок изменения и расторжения Договора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4.2. Настоящий Договор может быть расторгнут по соглашению Сторон.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4.4. Действие настоящего Договора прекращается досрочно:</w:t>
      </w:r>
    </w:p>
    <w:p w:rsidR="002C6ADA" w:rsidRPr="00D85EBA" w:rsidRDefault="002C6ADA" w:rsidP="002C6ADA">
      <w:pPr>
        <w:pStyle w:val="a4"/>
        <w:jc w:val="both"/>
        <w:rPr>
          <w:rFonts w:ascii="Times New Roman" w:hAnsi="Times New Roman" w:cs="Times New Roman"/>
        </w:rPr>
      </w:pPr>
      <w:r w:rsidRPr="00D85EBA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по инициативе Исполнителя в случае применения к </w:t>
      </w:r>
      <w:r w:rsidR="002C6ADA" w:rsidRPr="00D85EBA">
        <w:rPr>
          <w:sz w:val="24"/>
          <w:szCs w:val="24"/>
          <w:lang w:val="ru-RU"/>
        </w:rPr>
        <w:t>Обучающемуся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C6ADA" w:rsidRPr="00D85EBA">
        <w:rPr>
          <w:sz w:val="24"/>
          <w:szCs w:val="24"/>
          <w:lang w:val="ru-RU"/>
        </w:rPr>
        <w:t>Обучающимся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2C6ADA" w:rsidRPr="00D85EBA">
        <w:rPr>
          <w:sz w:val="24"/>
          <w:szCs w:val="24"/>
          <w:lang w:val="ru-RU"/>
        </w:rPr>
        <w:t>Обучающегося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его незаконное зачисление в образовательную организацию;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по обстоятельствам, не зависящим от воли </w:t>
      </w:r>
      <w:r w:rsidR="002C6ADA" w:rsidRPr="00D85EBA">
        <w:rPr>
          <w:sz w:val="24"/>
          <w:szCs w:val="24"/>
          <w:lang w:val="ru-RU"/>
        </w:rPr>
        <w:t>Обучающегося или родителей (законных представителей) несовершеннолетнего Обучающегося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и Исполнителя, в том числе в случае ликвидации Исполнителя.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9246CB" w:rsidRPr="00D85EBA">
        <w:rPr>
          <w:sz w:val="24"/>
          <w:szCs w:val="24"/>
          <w:lang w:val="ru-RU"/>
        </w:rPr>
        <w:t>Обучающемуся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убытков.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4.6. </w:t>
      </w:r>
      <w:r w:rsidR="009246CB" w:rsidRPr="00D85EBA">
        <w:rPr>
          <w:sz w:val="24"/>
          <w:szCs w:val="24"/>
          <w:lang w:val="ru-RU"/>
        </w:rPr>
        <w:t>Обучающийся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620A00" w:rsidRPr="00D85EBA" w:rsidRDefault="004D1403" w:rsidP="00620A0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V</w:t>
      </w:r>
      <w:r w:rsidR="00620A00" w:rsidRPr="00D85EBA">
        <w:rPr>
          <w:rFonts w:eastAsiaTheme="minorHAnsi"/>
          <w:b/>
          <w:bCs/>
          <w:sz w:val="24"/>
          <w:szCs w:val="24"/>
          <w:lang w:val="ru-RU" w:eastAsia="en-US"/>
        </w:rPr>
        <w:t xml:space="preserve">. Ответственность Исполнителя, Заказчика </w:t>
      </w:r>
      <w:r w:rsidR="00DE1619" w:rsidRPr="00D85EBA">
        <w:rPr>
          <w:rFonts w:eastAsiaTheme="minorHAnsi"/>
          <w:b/>
          <w:bCs/>
          <w:sz w:val="24"/>
          <w:szCs w:val="24"/>
          <w:lang w:val="ru-RU" w:eastAsia="en-US"/>
        </w:rPr>
        <w:t>и Обучающегося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5.2.1. Безвозмездного оказания образовательной услуги.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5.2.2. Соразмерного уменьшения стоимости оказанной образовательной услуги.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5.3. Заказчик вправе отказаться от исполнения Договора и потребовать полного во</w:t>
      </w:r>
      <w:r w:rsidR="005744D0" w:rsidRPr="00D85EBA">
        <w:rPr>
          <w:rFonts w:eastAsiaTheme="minorHAnsi"/>
          <w:sz w:val="24"/>
          <w:szCs w:val="24"/>
          <w:lang w:val="ru-RU" w:eastAsia="en-US"/>
        </w:rPr>
        <w:t xml:space="preserve">змещения убытков, если в 30 </w:t>
      </w:r>
      <w:proofErr w:type="spellStart"/>
      <w:r w:rsidR="005744D0" w:rsidRPr="00D85EBA">
        <w:rPr>
          <w:rFonts w:eastAsiaTheme="minorHAnsi"/>
          <w:sz w:val="24"/>
          <w:szCs w:val="24"/>
          <w:lang w:val="ru-RU" w:eastAsia="en-US"/>
        </w:rPr>
        <w:t>дневный</w:t>
      </w:r>
      <w:proofErr w:type="spellEnd"/>
      <w:r w:rsidRPr="00D85EBA">
        <w:rPr>
          <w:rFonts w:eastAsiaTheme="minorHAnsi"/>
          <w:sz w:val="24"/>
          <w:szCs w:val="24"/>
          <w:lang w:val="ru-RU" w:eastAsia="en-US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5.4.3. Потребовать уменьшения стоимости образовательной услуги;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5.4.4. Расторгнуть Договор.</w:t>
      </w:r>
    </w:p>
    <w:p w:rsidR="00620A00" w:rsidRPr="00D85EBA" w:rsidRDefault="004D1403" w:rsidP="00620A0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VI</w:t>
      </w:r>
      <w:r w:rsidR="00620A00" w:rsidRPr="00D85EBA">
        <w:rPr>
          <w:rFonts w:eastAsiaTheme="minorHAnsi"/>
          <w:b/>
          <w:bCs/>
          <w:sz w:val="24"/>
          <w:szCs w:val="24"/>
          <w:lang w:val="ru-RU" w:eastAsia="en-US"/>
        </w:rPr>
        <w:t>. Срок действия Договора</w:t>
      </w:r>
    </w:p>
    <w:p w:rsidR="00620A00" w:rsidRPr="00D85EBA" w:rsidRDefault="00620A00" w:rsidP="00620A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6.1. Настоящий Договор вступает в силу со дня его заключения Сторонами и действует до полного исполнения Сторонами обязательств</w:t>
      </w:r>
      <w:r w:rsidRPr="00D85EBA">
        <w:rPr>
          <w:rFonts w:eastAsiaTheme="minorHAnsi"/>
          <w:sz w:val="25"/>
          <w:szCs w:val="25"/>
          <w:lang w:val="ru-RU" w:eastAsia="en-US"/>
        </w:rPr>
        <w:t>.</w:t>
      </w:r>
    </w:p>
    <w:p w:rsidR="00620A00" w:rsidRPr="00D85EBA" w:rsidRDefault="004D1403" w:rsidP="00620A0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VII</w:t>
      </w:r>
      <w:r w:rsidR="00620A00" w:rsidRPr="00D85EBA">
        <w:rPr>
          <w:rFonts w:eastAsiaTheme="minorHAnsi"/>
          <w:b/>
          <w:bCs/>
          <w:sz w:val="24"/>
          <w:szCs w:val="24"/>
          <w:lang w:val="ru-RU" w:eastAsia="en-US"/>
        </w:rPr>
        <w:t>. Заключительные положения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  отчислении Обучающегося из образовательной организации.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7.4.</w:t>
      </w:r>
      <w:r w:rsidR="00D73567" w:rsidRPr="00D85EBA">
        <w:rPr>
          <w:sz w:val="24"/>
          <w:szCs w:val="24"/>
          <w:lang w:val="ru-RU"/>
        </w:rPr>
        <w:t xml:space="preserve"> Настоящий Договор составлен в 3 (трех)</w:t>
      </w:r>
      <w:r w:rsidRPr="00D85EBA">
        <w:rPr>
          <w:sz w:val="24"/>
          <w:szCs w:val="24"/>
          <w:lang w:val="ru-RU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0A00" w:rsidRPr="00D85EBA" w:rsidRDefault="00620A00" w:rsidP="00620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7.5. Изменения Договора оформляются дополнительными соглашениями к Договору.</w:t>
      </w:r>
    </w:p>
    <w:p w:rsidR="00620A00" w:rsidRPr="00D85EBA" w:rsidRDefault="004D1403" w:rsidP="00620A0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VIII</w:t>
      </w:r>
      <w:r w:rsidR="00620A00" w:rsidRPr="00D85EBA">
        <w:rPr>
          <w:rFonts w:eastAsiaTheme="minorHAnsi"/>
          <w:b/>
          <w:bCs/>
          <w:sz w:val="24"/>
          <w:szCs w:val="24"/>
          <w:lang w:val="ru-RU" w:eastAsia="en-US"/>
        </w:rPr>
        <w:t xml:space="preserve">. Адреса и реквизиты Сторон </w:t>
      </w:r>
    </w:p>
    <w:tbl>
      <w:tblPr>
        <w:tblW w:w="9918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139"/>
        <w:gridCol w:w="3121"/>
        <w:gridCol w:w="191"/>
        <w:gridCol w:w="2644"/>
      </w:tblGrid>
      <w:tr w:rsidR="00620A00" w:rsidRPr="00D85EBA" w:rsidTr="00F87B10">
        <w:tc>
          <w:tcPr>
            <w:tcW w:w="3823" w:type="dxa"/>
            <w:hideMark/>
          </w:tcPr>
          <w:p w:rsidR="00620A00" w:rsidRPr="00D85EBA" w:rsidRDefault="00620A00" w:rsidP="00A96175">
            <w:pPr>
              <w:jc w:val="center"/>
              <w:rPr>
                <w:sz w:val="24"/>
                <w:szCs w:val="24"/>
              </w:rPr>
            </w:pPr>
            <w:proofErr w:type="spellStart"/>
            <w:r w:rsidRPr="00D85EBA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39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620A00" w:rsidRPr="00D85EBA" w:rsidRDefault="00620A00" w:rsidP="00A96175">
            <w:pPr>
              <w:jc w:val="center"/>
              <w:rPr>
                <w:sz w:val="24"/>
                <w:szCs w:val="24"/>
              </w:rPr>
            </w:pPr>
            <w:proofErr w:type="spellStart"/>
            <w:r w:rsidRPr="00D85EBA">
              <w:rPr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191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620A00" w:rsidRPr="00D85EBA" w:rsidRDefault="00620A00" w:rsidP="00A96175">
            <w:pPr>
              <w:jc w:val="center"/>
              <w:rPr>
                <w:sz w:val="24"/>
                <w:szCs w:val="24"/>
              </w:rPr>
            </w:pPr>
            <w:proofErr w:type="spellStart"/>
            <w:r w:rsidRPr="00D85EBA">
              <w:rPr>
                <w:sz w:val="24"/>
                <w:szCs w:val="24"/>
              </w:rPr>
              <w:t>Обучающийся</w:t>
            </w:r>
            <w:proofErr w:type="spellEnd"/>
          </w:p>
        </w:tc>
      </w:tr>
      <w:tr w:rsidR="00620A00" w:rsidRPr="00750144" w:rsidTr="00F87B10">
        <w:tc>
          <w:tcPr>
            <w:tcW w:w="3823" w:type="dxa"/>
            <w:vMerge w:val="restart"/>
          </w:tcPr>
          <w:p w:rsidR="00620A00" w:rsidRPr="000D2B8A" w:rsidRDefault="00620A00" w:rsidP="00A96175">
            <w:pPr>
              <w:tabs>
                <w:tab w:val="left" w:pos="567"/>
              </w:tabs>
              <w:ind w:hanging="4"/>
              <w:rPr>
                <w:color w:val="000000"/>
                <w:sz w:val="24"/>
                <w:szCs w:val="22"/>
                <w:lang w:val="ru-RU"/>
              </w:rPr>
            </w:pPr>
            <w:r w:rsidRPr="000D2B8A">
              <w:rPr>
                <w:sz w:val="24"/>
                <w:szCs w:val="22"/>
                <w:lang w:val="ru-RU"/>
              </w:rPr>
              <w:t>Государственное бюджетное профессиональное образовательное учреждение «Байкальский колледж туризма и сервиса»</w:t>
            </w:r>
            <w:r w:rsidRPr="000D2B8A">
              <w:rPr>
                <w:color w:val="000000"/>
                <w:sz w:val="24"/>
                <w:szCs w:val="22"/>
                <w:lang w:val="ru-RU"/>
              </w:rPr>
              <w:t xml:space="preserve">  </w:t>
            </w:r>
          </w:p>
          <w:p w:rsidR="00620A00" w:rsidRPr="000D2B8A" w:rsidRDefault="00620A00" w:rsidP="00A96175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Юридический адрес: 670033, г. Улан-Удэ, ул. Краснофлотская, д. 2.</w:t>
            </w:r>
          </w:p>
          <w:p w:rsidR="00620A00" w:rsidRPr="000D2B8A" w:rsidRDefault="00620A00" w:rsidP="00A96175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Телефон/факс (3012) 42-36-10</w:t>
            </w:r>
          </w:p>
          <w:p w:rsidR="00620A00" w:rsidRPr="000D2B8A" w:rsidRDefault="00620A00" w:rsidP="00A96175">
            <w:pPr>
              <w:pStyle w:val="7"/>
              <w:ind w:left="34" w:right="57"/>
              <w:rPr>
                <w:sz w:val="24"/>
                <w:szCs w:val="22"/>
              </w:rPr>
            </w:pPr>
            <w:r w:rsidRPr="000D2B8A">
              <w:rPr>
                <w:sz w:val="24"/>
                <w:szCs w:val="22"/>
              </w:rPr>
              <w:t xml:space="preserve">Электронная почта: </w:t>
            </w:r>
            <w:proofErr w:type="spellStart"/>
            <w:r w:rsidRPr="000D2B8A">
              <w:rPr>
                <w:sz w:val="24"/>
                <w:szCs w:val="22"/>
                <w:shd w:val="clear" w:color="auto" w:fill="FFFFFF"/>
                <w:lang w:val="en-US"/>
              </w:rPr>
              <w:t>bktis</w:t>
            </w:r>
            <w:proofErr w:type="spellEnd"/>
            <w:r w:rsidRPr="000D2B8A">
              <w:rPr>
                <w:sz w:val="24"/>
                <w:szCs w:val="22"/>
                <w:shd w:val="clear" w:color="auto" w:fill="FFFFFF"/>
              </w:rPr>
              <w:t>@</w:t>
            </w:r>
            <w:proofErr w:type="spellStart"/>
            <w:r w:rsidRPr="000D2B8A">
              <w:rPr>
                <w:sz w:val="24"/>
                <w:szCs w:val="22"/>
                <w:shd w:val="clear" w:color="auto" w:fill="FFFFFF"/>
                <w:lang w:val="en-US"/>
              </w:rPr>
              <w:t>govrb</w:t>
            </w:r>
            <w:proofErr w:type="spellEnd"/>
            <w:r w:rsidRPr="000D2B8A">
              <w:rPr>
                <w:sz w:val="24"/>
                <w:szCs w:val="22"/>
                <w:shd w:val="clear" w:color="auto" w:fill="FFFFFF"/>
              </w:rPr>
              <w:t>.</w:t>
            </w:r>
            <w:proofErr w:type="spellStart"/>
            <w:r w:rsidRPr="000D2B8A">
              <w:rPr>
                <w:sz w:val="24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620A00" w:rsidRPr="000D2B8A" w:rsidRDefault="00620A00" w:rsidP="00A96175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ИНН 0323350154, КПП 032301001</w:t>
            </w:r>
          </w:p>
          <w:p w:rsidR="000D2B8A" w:rsidRDefault="00620A00" w:rsidP="00A96175">
            <w:pPr>
              <w:pStyle w:val="6"/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 xml:space="preserve">ОГРН 1100327002038, </w:t>
            </w:r>
          </w:p>
          <w:p w:rsidR="00620A00" w:rsidRPr="000D2B8A" w:rsidRDefault="00620A00" w:rsidP="00A96175">
            <w:pPr>
              <w:pStyle w:val="6"/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ОКПО 61636930</w:t>
            </w:r>
          </w:p>
          <w:p w:rsidR="00620A00" w:rsidRPr="000D2B8A" w:rsidRDefault="00620A00" w:rsidP="00A96175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Единый казначейский счет (ЕКС) 40102810545370000068</w:t>
            </w:r>
          </w:p>
          <w:p w:rsidR="00620A00" w:rsidRPr="000D2B8A" w:rsidRDefault="00620A00" w:rsidP="00A96175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Казначейский счет 03224643810000000200</w:t>
            </w:r>
          </w:p>
          <w:p w:rsidR="00620A00" w:rsidRPr="000D2B8A" w:rsidRDefault="00620A00" w:rsidP="00A96175">
            <w:pPr>
              <w:pStyle w:val="6"/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БИК ТОФК 018142016</w:t>
            </w:r>
          </w:p>
          <w:p w:rsidR="00620A00" w:rsidRPr="000D2B8A" w:rsidRDefault="00620A00" w:rsidP="00A96175">
            <w:pPr>
              <w:pStyle w:val="6"/>
              <w:spacing w:before="0"/>
              <w:rPr>
                <w:szCs w:val="22"/>
              </w:rPr>
            </w:pPr>
            <w:r w:rsidRPr="000D2B8A">
              <w:rPr>
                <w:szCs w:val="22"/>
              </w:rPr>
              <w:t>Банковские реквизиты:</w:t>
            </w:r>
          </w:p>
          <w:p w:rsidR="00620A00" w:rsidRPr="000D2B8A" w:rsidRDefault="00620A00" w:rsidP="00A96175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 xml:space="preserve">Министерство финансов Республики Бурятия (ГБПОУ «БКТиС», л/с </w:t>
            </w:r>
            <w:r w:rsidRPr="000D2B8A">
              <w:rPr>
                <w:szCs w:val="22"/>
              </w:rPr>
              <w:t>20026Ш71210</w:t>
            </w:r>
            <w:r w:rsidRPr="000D2B8A">
              <w:rPr>
                <w:rStyle w:val="1"/>
                <w:szCs w:val="22"/>
              </w:rPr>
              <w:t>)</w:t>
            </w:r>
          </w:p>
          <w:p w:rsidR="00620A00" w:rsidRPr="000D2B8A" w:rsidRDefault="00620A00" w:rsidP="00A96175">
            <w:pPr>
              <w:pStyle w:val="6"/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 xml:space="preserve">Наименование банка учреждения: </w:t>
            </w:r>
          </w:p>
          <w:p w:rsidR="00620A00" w:rsidRPr="000D2B8A" w:rsidRDefault="00620A00" w:rsidP="00A96175">
            <w:pPr>
              <w:tabs>
                <w:tab w:val="left" w:pos="567"/>
              </w:tabs>
              <w:ind w:hanging="4"/>
              <w:rPr>
                <w:rStyle w:val="1"/>
                <w:szCs w:val="22"/>
                <w:lang w:val="ru-RU"/>
              </w:rPr>
            </w:pPr>
            <w:r w:rsidRPr="000D2B8A">
              <w:rPr>
                <w:rStyle w:val="1"/>
                <w:szCs w:val="22"/>
                <w:lang w:val="ru-RU"/>
              </w:rPr>
              <w:t>ОТДЕЛЕНИЕ - НБ РЕСПУБЛИКА БУРЯТИЯ БАНКА РОССИИ//УФК по Республике Бурятия г. Улан-Удэ</w:t>
            </w:r>
          </w:p>
          <w:p w:rsidR="00620A00" w:rsidRPr="00D85EBA" w:rsidRDefault="00620A00" w:rsidP="00A96175">
            <w:pPr>
              <w:tabs>
                <w:tab w:val="left" w:pos="567"/>
              </w:tabs>
              <w:ind w:hanging="4"/>
              <w:rPr>
                <w:rStyle w:val="copytarget"/>
                <w:sz w:val="24"/>
                <w:szCs w:val="24"/>
                <w:lang w:val="ru-RU"/>
              </w:rPr>
            </w:pPr>
          </w:p>
          <w:p w:rsidR="00620A00" w:rsidRPr="00D85EBA" w:rsidRDefault="00620A00" w:rsidP="002527FC">
            <w:pPr>
              <w:spacing w:after="160" w:line="259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85EBA">
              <w:rPr>
                <w:rStyle w:val="copytarget"/>
                <w:sz w:val="24"/>
                <w:szCs w:val="24"/>
                <w:lang w:val="ru-RU"/>
              </w:rPr>
              <w:lastRenderedPageBreak/>
              <w:t>Директор ГБПОУ «БКТиС» _____________</w:t>
            </w:r>
            <w:r w:rsidR="00D85EBA" w:rsidRPr="00D85EBA">
              <w:rPr>
                <w:rStyle w:val="copytarget"/>
                <w:sz w:val="24"/>
                <w:szCs w:val="24"/>
                <w:lang w:val="ru-RU"/>
              </w:rPr>
              <w:t>______/</w:t>
            </w:r>
            <w:proofErr w:type="spellStart"/>
            <w:r w:rsidRPr="00D85EBA">
              <w:rPr>
                <w:rStyle w:val="copytarget"/>
                <w:sz w:val="24"/>
                <w:szCs w:val="24"/>
                <w:lang w:val="ru-RU"/>
              </w:rPr>
              <w:t>Б</w:t>
            </w:r>
            <w:r w:rsidR="002527FC" w:rsidRPr="00D85EBA">
              <w:rPr>
                <w:rStyle w:val="copytarget"/>
                <w:sz w:val="24"/>
                <w:szCs w:val="24"/>
                <w:lang w:val="ru-RU"/>
              </w:rPr>
              <w:t>.Х.Ангуров</w:t>
            </w:r>
            <w:proofErr w:type="spellEnd"/>
            <w:r w:rsidR="00D85EBA" w:rsidRPr="00D85EBA">
              <w:rPr>
                <w:rStyle w:val="copytarget"/>
                <w:sz w:val="24"/>
                <w:szCs w:val="24"/>
                <w:lang w:val="ru-RU"/>
              </w:rPr>
              <w:t>/</w:t>
            </w:r>
          </w:p>
        </w:tc>
        <w:tc>
          <w:tcPr>
            <w:tcW w:w="139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21" w:type="dxa"/>
            <w:hideMark/>
          </w:tcPr>
          <w:p w:rsidR="006C5AAC" w:rsidRPr="002967C7" w:rsidRDefault="006C5AAC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2967C7">
              <w:rPr>
                <w:sz w:val="24"/>
                <w:szCs w:val="24"/>
                <w:lang w:val="ru-RU"/>
              </w:rPr>
              <w:t>________________________________________</w:t>
            </w:r>
            <w:r w:rsidR="00D85EBA" w:rsidRPr="00D85EBA">
              <w:rPr>
                <w:sz w:val="24"/>
                <w:szCs w:val="24"/>
                <w:lang w:val="ru-RU"/>
              </w:rPr>
              <w:t>_________________________</w:t>
            </w:r>
            <w:r w:rsidRPr="002967C7">
              <w:rPr>
                <w:sz w:val="24"/>
                <w:szCs w:val="24"/>
                <w:lang w:val="ru-RU"/>
              </w:rPr>
              <w:t>__________</w:t>
            </w:r>
          </w:p>
          <w:p w:rsidR="00620A00" w:rsidRPr="00D85EBA" w:rsidRDefault="00620A00" w:rsidP="00A96175">
            <w:pPr>
              <w:jc w:val="center"/>
              <w:rPr>
                <w:lang w:val="ru-RU"/>
              </w:rPr>
            </w:pPr>
            <w:r w:rsidRPr="00D85EBA">
              <w:rPr>
                <w:lang w:val="ru-RU"/>
              </w:rPr>
              <w:t>(фамилия, имя, отчество (при наличии)/ наименование</w:t>
            </w:r>
          </w:p>
          <w:p w:rsidR="00620A00" w:rsidRPr="00D85EBA" w:rsidRDefault="00620A00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lang w:val="ru-RU"/>
              </w:rPr>
              <w:t>юридического лица)</w:t>
            </w:r>
          </w:p>
        </w:tc>
        <w:tc>
          <w:tcPr>
            <w:tcW w:w="191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A214C6" w:rsidRDefault="00A214C6" w:rsidP="00A96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</w:t>
            </w:r>
          </w:p>
          <w:p w:rsidR="00620A00" w:rsidRPr="00D85EBA" w:rsidRDefault="00620A00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A214C6">
              <w:rPr>
                <w:szCs w:val="24"/>
                <w:lang w:val="ru-RU"/>
              </w:rPr>
              <w:t>(фамилия, имя, отчество (при наличии)</w:t>
            </w:r>
          </w:p>
        </w:tc>
      </w:tr>
      <w:tr w:rsidR="00620A00" w:rsidRPr="00D85EBA" w:rsidTr="00F87B10">
        <w:tc>
          <w:tcPr>
            <w:tcW w:w="3823" w:type="dxa"/>
            <w:vMerge/>
          </w:tcPr>
          <w:p w:rsidR="00620A00" w:rsidRPr="00D85EBA" w:rsidRDefault="00620A00" w:rsidP="00A9617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5744D0" w:rsidRPr="00D85EBA" w:rsidRDefault="005744D0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  <w:lang w:val="ru-RU"/>
              </w:rPr>
              <w:t>_________________________</w:t>
            </w:r>
          </w:p>
          <w:p w:rsidR="00620A00" w:rsidRDefault="00620A00" w:rsidP="00A96175">
            <w:pPr>
              <w:jc w:val="center"/>
            </w:pPr>
            <w:r w:rsidRPr="00D85EBA">
              <w:t>(</w:t>
            </w:r>
            <w:proofErr w:type="spellStart"/>
            <w:r w:rsidRPr="00D85EBA">
              <w:t>дата</w:t>
            </w:r>
            <w:proofErr w:type="spellEnd"/>
            <w:r w:rsidRPr="00D85EBA">
              <w:t xml:space="preserve"> </w:t>
            </w:r>
            <w:proofErr w:type="spellStart"/>
            <w:r w:rsidRPr="00D85EBA">
              <w:t>рождения</w:t>
            </w:r>
            <w:proofErr w:type="spellEnd"/>
            <w:r w:rsidRPr="00D85EBA">
              <w:t>)</w:t>
            </w:r>
          </w:p>
          <w:p w:rsidR="00A214C6" w:rsidRPr="00A214C6" w:rsidRDefault="00A214C6" w:rsidP="00A961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___________________________________________________________________________________________</w:t>
            </w:r>
            <w:r w:rsidR="00F87B10">
              <w:rPr>
                <w:lang w:val="ru-RU"/>
              </w:rPr>
              <w:t>_____________________________</w:t>
            </w:r>
          </w:p>
        </w:tc>
        <w:tc>
          <w:tcPr>
            <w:tcW w:w="191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A214C6" w:rsidRDefault="00A214C6" w:rsidP="00A96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</w:t>
            </w:r>
          </w:p>
          <w:p w:rsidR="00620A00" w:rsidRDefault="00620A00" w:rsidP="00A96175">
            <w:pPr>
              <w:jc w:val="center"/>
              <w:rPr>
                <w:szCs w:val="24"/>
              </w:rPr>
            </w:pPr>
            <w:r w:rsidRPr="00A214C6">
              <w:rPr>
                <w:szCs w:val="24"/>
              </w:rPr>
              <w:t>(</w:t>
            </w:r>
            <w:proofErr w:type="spellStart"/>
            <w:r w:rsidRPr="00A214C6">
              <w:rPr>
                <w:szCs w:val="24"/>
              </w:rPr>
              <w:t>дата</w:t>
            </w:r>
            <w:proofErr w:type="spellEnd"/>
            <w:r w:rsidRPr="00A214C6">
              <w:rPr>
                <w:szCs w:val="24"/>
              </w:rPr>
              <w:t xml:space="preserve"> </w:t>
            </w:r>
            <w:proofErr w:type="spellStart"/>
            <w:r w:rsidRPr="00A214C6">
              <w:rPr>
                <w:szCs w:val="24"/>
              </w:rPr>
              <w:t>рождения</w:t>
            </w:r>
            <w:proofErr w:type="spellEnd"/>
            <w:r w:rsidRPr="00A214C6">
              <w:rPr>
                <w:szCs w:val="24"/>
              </w:rPr>
              <w:t>)</w:t>
            </w:r>
          </w:p>
          <w:p w:rsidR="00A214C6" w:rsidRPr="00A214C6" w:rsidRDefault="00A214C6" w:rsidP="00A96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________________________________________________________________________________________________________</w:t>
            </w:r>
          </w:p>
        </w:tc>
      </w:tr>
      <w:tr w:rsidR="00620A00" w:rsidRPr="00D85EBA" w:rsidTr="00F87B10">
        <w:tc>
          <w:tcPr>
            <w:tcW w:w="3823" w:type="dxa"/>
            <w:vMerge/>
          </w:tcPr>
          <w:p w:rsidR="00620A00" w:rsidRPr="00D85EBA" w:rsidRDefault="00620A00" w:rsidP="00A9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620A00" w:rsidRPr="00D85EBA" w:rsidRDefault="00620A00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szCs w:val="24"/>
                <w:lang w:val="ru-RU"/>
              </w:rPr>
              <w:t>(место нахождения/адрес места жительства)</w:t>
            </w:r>
          </w:p>
        </w:tc>
        <w:tc>
          <w:tcPr>
            <w:tcW w:w="191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620A00" w:rsidRPr="00A214C6" w:rsidRDefault="00620A00" w:rsidP="00A96175">
            <w:pPr>
              <w:jc w:val="center"/>
              <w:rPr>
                <w:szCs w:val="24"/>
              </w:rPr>
            </w:pPr>
            <w:r w:rsidRPr="00A214C6">
              <w:rPr>
                <w:szCs w:val="24"/>
              </w:rPr>
              <w:t>(</w:t>
            </w:r>
            <w:proofErr w:type="spellStart"/>
            <w:r w:rsidRPr="00A214C6">
              <w:rPr>
                <w:szCs w:val="24"/>
              </w:rPr>
              <w:t>адрес</w:t>
            </w:r>
            <w:proofErr w:type="spellEnd"/>
            <w:r w:rsidRPr="00A214C6">
              <w:rPr>
                <w:szCs w:val="24"/>
              </w:rPr>
              <w:t xml:space="preserve"> </w:t>
            </w:r>
            <w:proofErr w:type="spellStart"/>
            <w:r w:rsidRPr="00A214C6">
              <w:rPr>
                <w:szCs w:val="24"/>
              </w:rPr>
              <w:t>места</w:t>
            </w:r>
            <w:proofErr w:type="spellEnd"/>
            <w:r w:rsidRPr="00A214C6">
              <w:rPr>
                <w:szCs w:val="24"/>
              </w:rPr>
              <w:t xml:space="preserve"> </w:t>
            </w:r>
            <w:proofErr w:type="spellStart"/>
            <w:r w:rsidRPr="00A214C6">
              <w:rPr>
                <w:szCs w:val="24"/>
              </w:rPr>
              <w:t>жительства</w:t>
            </w:r>
            <w:proofErr w:type="spellEnd"/>
            <w:r w:rsidRPr="00A214C6">
              <w:rPr>
                <w:szCs w:val="24"/>
              </w:rPr>
              <w:t>)</w:t>
            </w:r>
          </w:p>
        </w:tc>
      </w:tr>
      <w:tr w:rsidR="00620A00" w:rsidRPr="00750144" w:rsidTr="00F87B10">
        <w:tc>
          <w:tcPr>
            <w:tcW w:w="3823" w:type="dxa"/>
            <w:vMerge/>
          </w:tcPr>
          <w:p w:rsidR="00620A00" w:rsidRPr="00D85EBA" w:rsidRDefault="00620A00" w:rsidP="00A9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5744D0" w:rsidRPr="00D85EBA" w:rsidRDefault="005744D0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  <w:lang w:val="ru-RU"/>
              </w:rPr>
              <w:t>______________________________________________</w:t>
            </w:r>
            <w:r w:rsidR="00D85EBA">
              <w:rPr>
                <w:sz w:val="24"/>
                <w:szCs w:val="24"/>
                <w:lang w:val="ru-RU"/>
              </w:rPr>
              <w:t>_________________________</w:t>
            </w:r>
            <w:r w:rsidRPr="00D85EBA">
              <w:rPr>
                <w:sz w:val="24"/>
                <w:szCs w:val="24"/>
                <w:lang w:val="ru-RU"/>
              </w:rPr>
              <w:t>_____________________________</w:t>
            </w:r>
          </w:p>
          <w:p w:rsidR="00620A00" w:rsidRPr="00D85EBA" w:rsidRDefault="00620A00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szCs w:val="24"/>
                <w:lang w:val="ru-RU"/>
              </w:rPr>
              <w:t>(паспорт: серия, номер, когда и кем выдан)</w:t>
            </w:r>
          </w:p>
        </w:tc>
        <w:tc>
          <w:tcPr>
            <w:tcW w:w="191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A214C6" w:rsidRDefault="00A214C6" w:rsidP="00A96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____________________________________________________________________________________</w:t>
            </w:r>
          </w:p>
          <w:p w:rsidR="00620A00" w:rsidRPr="00D85EBA" w:rsidRDefault="00620A00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A214C6">
              <w:rPr>
                <w:szCs w:val="24"/>
                <w:lang w:val="ru-RU"/>
              </w:rPr>
              <w:t>(паспорт: серия, номер, когда и кем выдан)</w:t>
            </w:r>
          </w:p>
        </w:tc>
      </w:tr>
      <w:tr w:rsidR="00620A00" w:rsidRPr="00750144" w:rsidTr="00F87B10">
        <w:tc>
          <w:tcPr>
            <w:tcW w:w="3823" w:type="dxa"/>
            <w:vMerge/>
          </w:tcPr>
          <w:p w:rsidR="00620A00" w:rsidRPr="00D85EBA" w:rsidRDefault="00620A00" w:rsidP="00A9617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2527FC" w:rsidRPr="00D85EBA" w:rsidRDefault="002527FC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  <w:lang w:val="ru-RU"/>
              </w:rPr>
              <w:t>___________________________________</w:t>
            </w:r>
            <w:r w:rsidR="00D85EBA">
              <w:rPr>
                <w:sz w:val="24"/>
                <w:szCs w:val="24"/>
                <w:lang w:val="ru-RU"/>
              </w:rPr>
              <w:t>_________________________</w:t>
            </w:r>
            <w:r w:rsidRPr="00D85EBA"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620A00" w:rsidRPr="00D85EBA" w:rsidRDefault="00620A00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szCs w:val="24"/>
                <w:lang w:val="ru-RU"/>
              </w:rPr>
              <w:t>(банковские реквизиты (при наличии), телефон)</w:t>
            </w:r>
          </w:p>
        </w:tc>
        <w:tc>
          <w:tcPr>
            <w:tcW w:w="191" w:type="dxa"/>
            <w:hideMark/>
          </w:tcPr>
          <w:p w:rsidR="00620A00" w:rsidRPr="00D85EBA" w:rsidRDefault="00620A00" w:rsidP="00A96175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A214C6" w:rsidRDefault="00A214C6" w:rsidP="00A96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____________________________________________________________________________________</w:t>
            </w:r>
          </w:p>
          <w:p w:rsidR="00620A00" w:rsidRPr="00D85EBA" w:rsidRDefault="00620A00" w:rsidP="00A96175">
            <w:pPr>
              <w:jc w:val="center"/>
              <w:rPr>
                <w:sz w:val="24"/>
                <w:szCs w:val="24"/>
                <w:lang w:val="ru-RU"/>
              </w:rPr>
            </w:pPr>
            <w:r w:rsidRPr="00A214C6">
              <w:rPr>
                <w:szCs w:val="24"/>
                <w:lang w:val="ru-RU"/>
              </w:rPr>
              <w:t>(банковские реквизиты (при наличии), телефон)</w:t>
            </w:r>
          </w:p>
        </w:tc>
      </w:tr>
      <w:tr w:rsidR="00A214C6" w:rsidRPr="00D85EBA" w:rsidTr="00F87B10">
        <w:tc>
          <w:tcPr>
            <w:tcW w:w="3823" w:type="dxa"/>
            <w:vMerge/>
            <w:hideMark/>
          </w:tcPr>
          <w:p w:rsidR="00A214C6" w:rsidRPr="00D85EBA" w:rsidRDefault="00A214C6" w:rsidP="00A214C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" w:type="dxa"/>
            <w:hideMark/>
          </w:tcPr>
          <w:p w:rsidR="00A214C6" w:rsidRPr="00D85EBA" w:rsidRDefault="00A214C6" w:rsidP="00A214C6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A214C6" w:rsidRPr="00D85EBA" w:rsidRDefault="00A214C6" w:rsidP="00A214C6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  <w:lang w:val="ru-RU"/>
              </w:rPr>
              <w:t>______________/__________/</w:t>
            </w:r>
          </w:p>
          <w:p w:rsidR="00A214C6" w:rsidRPr="00D85EBA" w:rsidRDefault="00A214C6" w:rsidP="00A214C6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Cs w:val="24"/>
              </w:rPr>
              <w:lastRenderedPageBreak/>
              <w:t>(</w:t>
            </w:r>
            <w:proofErr w:type="spellStart"/>
            <w:r w:rsidRPr="00D85EBA">
              <w:rPr>
                <w:szCs w:val="24"/>
              </w:rPr>
              <w:t>подпись</w:t>
            </w:r>
            <w:proofErr w:type="spellEnd"/>
            <w:r w:rsidRPr="00D85EBA">
              <w:rPr>
                <w:szCs w:val="24"/>
              </w:rPr>
              <w:t>)</w:t>
            </w:r>
            <w:r w:rsidRPr="00D85EBA">
              <w:rPr>
                <w:szCs w:val="24"/>
                <w:lang w:val="ru-RU"/>
              </w:rPr>
              <w:t xml:space="preserve">    (расшифровка подписи)</w:t>
            </w:r>
          </w:p>
        </w:tc>
        <w:tc>
          <w:tcPr>
            <w:tcW w:w="191" w:type="dxa"/>
            <w:hideMark/>
          </w:tcPr>
          <w:p w:rsidR="00A214C6" w:rsidRPr="00D85EBA" w:rsidRDefault="00A214C6" w:rsidP="00A214C6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644" w:type="dxa"/>
            <w:hideMark/>
          </w:tcPr>
          <w:p w:rsidR="00A214C6" w:rsidRPr="00D85EBA" w:rsidRDefault="00A214C6" w:rsidP="00A214C6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  <w:lang w:val="ru-RU"/>
              </w:rPr>
              <w:t>____________/________/</w:t>
            </w:r>
          </w:p>
          <w:p w:rsidR="00A214C6" w:rsidRDefault="00A214C6" w:rsidP="00A214C6">
            <w:pPr>
              <w:rPr>
                <w:szCs w:val="24"/>
                <w:lang w:val="ru-RU"/>
              </w:rPr>
            </w:pPr>
            <w:r w:rsidRPr="00D85EBA">
              <w:rPr>
                <w:szCs w:val="24"/>
              </w:rPr>
              <w:lastRenderedPageBreak/>
              <w:t>(</w:t>
            </w:r>
            <w:proofErr w:type="spellStart"/>
            <w:r w:rsidRPr="00D85EBA">
              <w:rPr>
                <w:szCs w:val="24"/>
              </w:rPr>
              <w:t>подпись</w:t>
            </w:r>
            <w:proofErr w:type="spellEnd"/>
            <w:r w:rsidRPr="00D85EBA">
              <w:rPr>
                <w:szCs w:val="24"/>
              </w:rPr>
              <w:t>)</w:t>
            </w:r>
            <w:r>
              <w:rPr>
                <w:szCs w:val="24"/>
                <w:lang w:val="ru-RU"/>
              </w:rPr>
              <w:t xml:space="preserve">   </w:t>
            </w:r>
            <w:r w:rsidRPr="00D85EBA">
              <w:rPr>
                <w:szCs w:val="24"/>
                <w:lang w:val="ru-RU"/>
              </w:rPr>
              <w:t xml:space="preserve"> (расшифровка </w:t>
            </w:r>
            <w:r>
              <w:rPr>
                <w:szCs w:val="24"/>
                <w:lang w:val="ru-RU"/>
              </w:rPr>
              <w:t xml:space="preserve">    </w:t>
            </w:r>
          </w:p>
          <w:p w:rsidR="00A214C6" w:rsidRPr="00D85EBA" w:rsidRDefault="00A214C6" w:rsidP="00A214C6">
            <w:pPr>
              <w:rPr>
                <w:sz w:val="24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                </w:t>
            </w:r>
            <w:r w:rsidRPr="00D85EBA">
              <w:rPr>
                <w:szCs w:val="24"/>
                <w:lang w:val="ru-RU"/>
              </w:rPr>
              <w:t>подписи)</w:t>
            </w:r>
          </w:p>
        </w:tc>
      </w:tr>
      <w:tr w:rsidR="00A214C6" w:rsidRPr="00D85EBA" w:rsidTr="00F87B10">
        <w:tc>
          <w:tcPr>
            <w:tcW w:w="3823" w:type="dxa"/>
            <w:hideMark/>
          </w:tcPr>
          <w:p w:rsidR="00A214C6" w:rsidRPr="00D85EBA" w:rsidRDefault="00A214C6" w:rsidP="00A214C6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139" w:type="dxa"/>
            <w:hideMark/>
          </w:tcPr>
          <w:p w:rsidR="00A214C6" w:rsidRPr="00D85EBA" w:rsidRDefault="00A214C6" w:rsidP="00A214C6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A214C6" w:rsidRPr="00D85EBA" w:rsidRDefault="00A214C6" w:rsidP="00A214C6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М.П.</w:t>
            </w:r>
          </w:p>
        </w:tc>
        <w:tc>
          <w:tcPr>
            <w:tcW w:w="191" w:type="dxa"/>
            <w:vAlign w:val="center"/>
            <w:hideMark/>
          </w:tcPr>
          <w:p w:rsidR="00A214C6" w:rsidRPr="00D85EBA" w:rsidRDefault="00A214C6" w:rsidP="00A214C6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  <w:vAlign w:val="center"/>
            <w:hideMark/>
          </w:tcPr>
          <w:p w:rsidR="00A214C6" w:rsidRPr="00D85EBA" w:rsidRDefault="00A214C6" w:rsidP="00A214C6">
            <w:pPr>
              <w:rPr>
                <w:sz w:val="24"/>
                <w:szCs w:val="24"/>
              </w:rPr>
            </w:pPr>
          </w:p>
        </w:tc>
      </w:tr>
    </w:tbl>
    <w:p w:rsidR="003E633C" w:rsidRPr="00D85EBA" w:rsidRDefault="003E633C"/>
    <w:sectPr w:rsidR="003E633C" w:rsidRPr="00D8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00"/>
    <w:rsid w:val="000651B6"/>
    <w:rsid w:val="000D2B8A"/>
    <w:rsid w:val="002527FC"/>
    <w:rsid w:val="002967C7"/>
    <w:rsid w:val="002C6ADA"/>
    <w:rsid w:val="003E633C"/>
    <w:rsid w:val="004000A6"/>
    <w:rsid w:val="00444788"/>
    <w:rsid w:val="004A3D10"/>
    <w:rsid w:val="004C501C"/>
    <w:rsid w:val="004D1403"/>
    <w:rsid w:val="005744D0"/>
    <w:rsid w:val="006159E3"/>
    <w:rsid w:val="00620A00"/>
    <w:rsid w:val="006C5AAC"/>
    <w:rsid w:val="006E3AC8"/>
    <w:rsid w:val="006E44B9"/>
    <w:rsid w:val="00750144"/>
    <w:rsid w:val="007E54E7"/>
    <w:rsid w:val="009246CB"/>
    <w:rsid w:val="00942BCB"/>
    <w:rsid w:val="009E48E6"/>
    <w:rsid w:val="00A214C6"/>
    <w:rsid w:val="00A460DE"/>
    <w:rsid w:val="00AB52F6"/>
    <w:rsid w:val="00B205F0"/>
    <w:rsid w:val="00B43687"/>
    <w:rsid w:val="00B44E72"/>
    <w:rsid w:val="00BD0B0C"/>
    <w:rsid w:val="00D73567"/>
    <w:rsid w:val="00D85EBA"/>
    <w:rsid w:val="00DA24A1"/>
    <w:rsid w:val="00DE1619"/>
    <w:rsid w:val="00E226D7"/>
    <w:rsid w:val="00EC2186"/>
    <w:rsid w:val="00F301AB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1F44"/>
  <w15:chartTrackingRefBased/>
  <w15:docId w15:val="{747BFA4F-8A09-4044-80E3-53CE8FD8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20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0A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target">
    <w:name w:val="copy_target"/>
    <w:basedOn w:val="a0"/>
    <w:rsid w:val="00620A00"/>
  </w:style>
  <w:style w:type="paragraph" w:customStyle="1" w:styleId="7">
    <w:name w:val="Обычный7"/>
    <w:qFormat/>
    <w:rsid w:val="00620A0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шрифт абзаца1"/>
    <w:rsid w:val="00620A00"/>
    <w:rPr>
      <w:sz w:val="24"/>
    </w:rPr>
  </w:style>
  <w:style w:type="paragraph" w:customStyle="1" w:styleId="6">
    <w:name w:val="Обычный6"/>
    <w:qFormat/>
    <w:rsid w:val="00620A00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43687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B4368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70291362/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Желаев Тимур Николаевич</cp:lastModifiedBy>
  <cp:revision>33</cp:revision>
  <dcterms:created xsi:type="dcterms:W3CDTF">2025-06-24T06:36:00Z</dcterms:created>
  <dcterms:modified xsi:type="dcterms:W3CDTF">2025-06-25T02:25:00Z</dcterms:modified>
</cp:coreProperties>
</file>