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13C27" w14:textId="52C43C15" w:rsidR="00FC33D0" w:rsidRPr="00274A40" w:rsidRDefault="006012AE" w:rsidP="00274A40">
      <w:pPr>
        <w:pStyle w:val="ac"/>
        <w:shd w:val="clear" w:color="auto" w:fill="FFFFFF"/>
        <w:tabs>
          <w:tab w:val="left" w:pos="709"/>
        </w:tabs>
        <w:spacing w:before="0" w:beforeAutospacing="0" w:after="0" w:afterAutospacing="0"/>
        <w:jc w:val="center"/>
      </w:pPr>
      <w:r w:rsidRPr="00274A40">
        <w:t>ДОГОВОР</w:t>
      </w:r>
    </w:p>
    <w:p w14:paraId="7BBD7F81" w14:textId="58D598AF" w:rsidR="00FC33D0" w:rsidRPr="00274A40" w:rsidRDefault="006012AE" w:rsidP="00274A40">
      <w:pPr>
        <w:pStyle w:val="ac"/>
        <w:shd w:val="clear" w:color="auto" w:fill="FFFFFF"/>
        <w:tabs>
          <w:tab w:val="left" w:pos="709"/>
        </w:tabs>
        <w:spacing w:before="0" w:beforeAutospacing="0" w:after="0" w:afterAutospacing="0"/>
        <w:jc w:val="center"/>
      </w:pPr>
      <w:r w:rsidRPr="00274A40">
        <w:t>об обучени</w:t>
      </w:r>
      <w:r w:rsidR="00B55DCD">
        <w:t>и</w:t>
      </w:r>
      <w:r w:rsidRPr="00274A40">
        <w:t xml:space="preserve"> по </w:t>
      </w:r>
      <w:r w:rsidR="00E61C41" w:rsidRPr="00274A40">
        <w:t>основной программе профессионального обучения</w:t>
      </w:r>
    </w:p>
    <w:p w14:paraId="51EC5101" w14:textId="77777777" w:rsidR="00C0600C" w:rsidRDefault="00C0600C" w:rsidP="00C06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1797EC" w14:textId="41DCE28F" w:rsidR="00C0600C" w:rsidRPr="007631C2" w:rsidRDefault="00C0600C" w:rsidP="00C06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1C2">
        <w:rPr>
          <w:rFonts w:ascii="Times New Roman" w:eastAsia="Times New Roman" w:hAnsi="Times New Roman" w:cs="Times New Roman"/>
          <w:sz w:val="24"/>
          <w:szCs w:val="24"/>
        </w:rPr>
        <w:t>___________________________                                                         "__" ____________ 20__ г.</w:t>
      </w:r>
    </w:p>
    <w:p w14:paraId="7C2C12DF" w14:textId="77777777" w:rsidR="00C0600C" w:rsidRPr="007631C2" w:rsidRDefault="00C0600C" w:rsidP="00C06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1C2">
        <w:rPr>
          <w:rFonts w:ascii="Times New Roman" w:eastAsia="Times New Roman" w:hAnsi="Times New Roman" w:cs="Times New Roman"/>
          <w:sz w:val="24"/>
          <w:szCs w:val="24"/>
        </w:rPr>
        <w:t xml:space="preserve">(место заключения </w:t>
      </w:r>
      <w:proofErr w:type="gramStart"/>
      <w:r w:rsidRPr="007631C2">
        <w:rPr>
          <w:rFonts w:ascii="Times New Roman" w:eastAsia="Times New Roman" w:hAnsi="Times New Roman" w:cs="Times New Roman"/>
          <w:sz w:val="24"/>
          <w:szCs w:val="24"/>
        </w:rPr>
        <w:t xml:space="preserve">договора)   </w:t>
      </w:r>
      <w:proofErr w:type="gramEnd"/>
      <w:r w:rsidRPr="007631C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(дата заключения договора)</w:t>
      </w:r>
    </w:p>
    <w:p w14:paraId="0EA23C69" w14:textId="77777777" w:rsidR="00FC33D0" w:rsidRPr="00C73E27" w:rsidRDefault="00FC33D0" w:rsidP="006012AE">
      <w:pPr>
        <w:pStyle w:val="ac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14:paraId="00A42232" w14:textId="77777777" w:rsidR="006012AE" w:rsidRPr="007631C2" w:rsidRDefault="006012AE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1C2">
        <w:rPr>
          <w:rFonts w:ascii="Times New Roman" w:hAnsi="Times New Roman" w:cs="Times New Roman"/>
          <w:sz w:val="24"/>
          <w:szCs w:val="24"/>
        </w:rPr>
        <w:t xml:space="preserve">Государственное бюджетное профессиональное образовательное учреждение «Байкальский колледж туризма и сервиса» </w:t>
      </w:r>
      <w:r w:rsidRPr="007631C2">
        <w:rPr>
          <w:rFonts w:ascii="Times New Roman" w:hAnsi="Times New Roman" w:cs="Times New Roman"/>
          <w:sz w:val="24"/>
          <w:szCs w:val="24"/>
          <w:lang w:eastAsia="ar-SA"/>
        </w:rPr>
        <w:t>(сокращенное наименование – ГБПОУ «БКТиС»),</w:t>
      </w:r>
      <w:r w:rsidRPr="007631C2">
        <w:rPr>
          <w:rFonts w:ascii="Times New Roman" w:hAnsi="Times New Roman" w:cs="Times New Roman"/>
          <w:sz w:val="24"/>
          <w:szCs w:val="24"/>
        </w:rPr>
        <w:t xml:space="preserve"> осуществляющее образовательную деятельность на основании </w:t>
      </w:r>
      <w:r w:rsidRPr="00221400">
        <w:rPr>
          <w:rFonts w:ascii="Times New Roman" w:hAnsi="Times New Roman" w:cs="Times New Roman"/>
          <w:sz w:val="24"/>
          <w:szCs w:val="24"/>
        </w:rPr>
        <w:t>лицензии, выданной 16.06.2016 г. Министерством образования и науки Республики Бурятия (срок действия – бессрочно) реестровый номер лицензии: Л035-01223-03/00173327,</w:t>
      </w:r>
      <w:r w:rsidRPr="007631C2">
        <w:rPr>
          <w:rFonts w:ascii="Times New Roman" w:hAnsi="Times New Roman" w:cs="Times New Roman"/>
          <w:sz w:val="24"/>
          <w:szCs w:val="24"/>
        </w:rPr>
        <w:t xml:space="preserve"> именуемое в дальнейшем "Исполнитель", в лице директора </w:t>
      </w:r>
      <w:proofErr w:type="spellStart"/>
      <w:r w:rsidRPr="007631C2">
        <w:rPr>
          <w:rFonts w:ascii="Times New Roman" w:hAnsi="Times New Roman" w:cs="Times New Roman"/>
          <w:sz w:val="24"/>
          <w:szCs w:val="24"/>
        </w:rPr>
        <w:t>Ангурова</w:t>
      </w:r>
      <w:proofErr w:type="spellEnd"/>
      <w:r w:rsidRPr="00763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1C2">
        <w:rPr>
          <w:rFonts w:ascii="Times New Roman" w:hAnsi="Times New Roman" w:cs="Times New Roman"/>
          <w:sz w:val="24"/>
          <w:szCs w:val="24"/>
        </w:rPr>
        <w:t>Баира</w:t>
      </w:r>
      <w:proofErr w:type="spellEnd"/>
      <w:r w:rsidRPr="00763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1C2">
        <w:rPr>
          <w:rFonts w:ascii="Times New Roman" w:hAnsi="Times New Roman" w:cs="Times New Roman"/>
          <w:sz w:val="24"/>
          <w:szCs w:val="24"/>
        </w:rPr>
        <w:t>Хубисхаловича</w:t>
      </w:r>
      <w:proofErr w:type="spellEnd"/>
      <w:r w:rsidRPr="007631C2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</w:t>
      </w:r>
    </w:p>
    <w:p w14:paraId="33C08BB7" w14:textId="77777777" w:rsidR="006012AE" w:rsidRPr="007631C2" w:rsidRDefault="006012AE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1C2">
        <w:rPr>
          <w:rFonts w:ascii="Times New Roman" w:eastAsia="Times New Roman" w:hAnsi="Times New Roman" w:cs="Times New Roman"/>
          <w:sz w:val="24"/>
          <w:szCs w:val="24"/>
        </w:rPr>
        <w:t xml:space="preserve"> и ______________________________________________________________________</w:t>
      </w:r>
    </w:p>
    <w:p w14:paraId="7CBCC41E" w14:textId="725BF203" w:rsidR="006012AE" w:rsidRPr="007631C2" w:rsidRDefault="006012AE" w:rsidP="004E62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631C2">
        <w:rPr>
          <w:rFonts w:ascii="Times New Roman" w:eastAsia="Times New Roman" w:hAnsi="Times New Roman" w:cs="Times New Roman"/>
          <w:sz w:val="20"/>
          <w:szCs w:val="20"/>
        </w:rPr>
        <w:t xml:space="preserve">(фамилия, имя, отчество (при наличии) законного представителя   несовершеннолетнего лица, зачисляемого на обучение/ фамилия, имя, отчество (при наличии) лица, зачисляемого на обучение/наименование организации с указанием должности, фамилии, имени, отчества (при наличии) лица, действующего от имени организации, </w:t>
      </w:r>
      <w:proofErr w:type="gramStart"/>
      <w:r w:rsidRPr="007631C2">
        <w:rPr>
          <w:rFonts w:ascii="Times New Roman" w:eastAsia="Times New Roman" w:hAnsi="Times New Roman" w:cs="Times New Roman"/>
          <w:sz w:val="20"/>
          <w:szCs w:val="20"/>
        </w:rPr>
        <w:t>документов</w:t>
      </w:r>
      <w:proofErr w:type="gramEnd"/>
      <w:r w:rsidRPr="007631C2">
        <w:rPr>
          <w:rFonts w:ascii="Times New Roman" w:eastAsia="Times New Roman" w:hAnsi="Times New Roman" w:cs="Times New Roman"/>
          <w:sz w:val="20"/>
          <w:szCs w:val="20"/>
        </w:rPr>
        <w:t xml:space="preserve"> подтверждающих полномочия указанного лица</w:t>
      </w:r>
      <w:r w:rsidRPr="007631C2">
        <w:rPr>
          <w:rFonts w:ascii="Times New Roman" w:eastAsia="Times New Roman" w:hAnsi="Times New Roman" w:cs="Times New Roman"/>
          <w:sz w:val="20"/>
          <w:szCs w:val="20"/>
          <w:u w:val="single"/>
        </w:rPr>
        <w:t>)</w:t>
      </w:r>
    </w:p>
    <w:p w14:paraId="70BCBA07" w14:textId="3085620C" w:rsidR="006012AE" w:rsidRPr="007631C2" w:rsidRDefault="006012AE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1C2">
        <w:rPr>
          <w:rFonts w:ascii="Times New Roman" w:eastAsia="Times New Roman" w:hAnsi="Times New Roman" w:cs="Times New Roman"/>
          <w:sz w:val="24"/>
          <w:szCs w:val="24"/>
        </w:rPr>
        <w:t>именуем ____ в дальнейшем "Заказчик", действующий в интересах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31C2">
        <w:rPr>
          <w:rFonts w:ascii="Times New Roman" w:eastAsia="Times New Roman" w:hAnsi="Times New Roman" w:cs="Times New Roman"/>
          <w:sz w:val="24"/>
          <w:szCs w:val="24"/>
        </w:rPr>
        <w:t>несовершеннолетнего 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Pr="007631C2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25101130" w14:textId="4C604CA8" w:rsidR="006012AE" w:rsidRPr="007631C2" w:rsidRDefault="006012AE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631C2">
        <w:rPr>
          <w:rFonts w:ascii="Times New Roman" w:eastAsia="Times New Roman" w:hAnsi="Times New Roman" w:cs="Times New Roman"/>
          <w:sz w:val="20"/>
          <w:szCs w:val="20"/>
        </w:rPr>
        <w:t>(фамилия, имя, отчество (при наличии) лица, зачисляемого на обучение)</w:t>
      </w:r>
    </w:p>
    <w:p w14:paraId="74701AAD" w14:textId="519E163E" w:rsidR="006012AE" w:rsidRPr="007631C2" w:rsidRDefault="006012AE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1C2">
        <w:rPr>
          <w:rFonts w:ascii="Times New Roman" w:eastAsia="Times New Roman" w:hAnsi="Times New Roman" w:cs="Times New Roman"/>
          <w:sz w:val="24"/>
          <w:szCs w:val="24"/>
        </w:rPr>
        <w:t>именуем ____ в дальнейшем "Обучающийся"</w:t>
      </w:r>
      <w:r w:rsidR="00D44170">
        <w:rPr>
          <w:rFonts w:ascii="Times New Roman" w:eastAsia="Times New Roman" w:hAnsi="Times New Roman" w:cs="Times New Roman"/>
          <w:sz w:val="24"/>
          <w:szCs w:val="24"/>
        </w:rPr>
        <w:t>/</w:t>
      </w:r>
    </w:p>
    <w:p w14:paraId="0BBC608D" w14:textId="1C96B7C1" w:rsidR="006012AE" w:rsidRPr="007631C2" w:rsidRDefault="006012AE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1C2">
        <w:rPr>
          <w:rFonts w:ascii="Times New Roman" w:eastAsia="Times New Roman" w:hAnsi="Times New Roman" w:cs="Times New Roman"/>
          <w:sz w:val="24"/>
          <w:szCs w:val="24"/>
        </w:rPr>
        <w:t>и ___________________________________</w:t>
      </w:r>
      <w:r w:rsidR="00FA2AEF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7631C2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54D0C4E2" w14:textId="77777777" w:rsidR="006012AE" w:rsidRPr="007631C2" w:rsidRDefault="006012AE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631C2">
        <w:rPr>
          <w:rFonts w:ascii="Times New Roman" w:eastAsia="Times New Roman" w:hAnsi="Times New Roman" w:cs="Times New Roman"/>
          <w:sz w:val="20"/>
          <w:szCs w:val="20"/>
        </w:rPr>
        <w:t>(фамилия, имя, отчество (при наличии) лица, зачисляемого на обучение)</w:t>
      </w:r>
    </w:p>
    <w:p w14:paraId="681DECC3" w14:textId="64209918" w:rsidR="006012AE" w:rsidRPr="007631C2" w:rsidRDefault="006012AE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именуем</w:t>
      </w:r>
      <w:r w:rsidRPr="007631C2">
        <w:rPr>
          <w:rFonts w:ascii="Times New Roman" w:eastAsia="Times New Roman" w:hAnsi="Times New Roman" w:cs="Times New Roman"/>
          <w:sz w:val="24"/>
          <w:szCs w:val="24"/>
        </w:rPr>
        <w:t xml:space="preserve">__ в дальнейшем "Обучающийся", совместно именуемые Стороны, заключили   настоящий Договор о нижеследующем: </w:t>
      </w:r>
    </w:p>
    <w:p w14:paraId="275946E5" w14:textId="77777777" w:rsidR="006012AE" w:rsidRDefault="006012AE" w:rsidP="0060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18A37E" w14:textId="5F10ECCC" w:rsidR="00FC33D0" w:rsidRPr="00274A4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A40">
        <w:rPr>
          <w:rFonts w:ascii="Times New Roman" w:hAnsi="Times New Roman" w:cs="Times New Roman"/>
          <w:bCs/>
          <w:sz w:val="24"/>
          <w:szCs w:val="24"/>
        </w:rPr>
        <w:t>1. Предмет Договора</w:t>
      </w:r>
    </w:p>
    <w:p w14:paraId="6A44EF64" w14:textId="77777777" w:rsidR="00EF3BE3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Исполнитель обязуется предоставить образовательную услугу, а Заказчик  обязуется оплатить обучение по </w:t>
      </w:r>
      <w:r w:rsidR="003E00B0">
        <w:rPr>
          <w:rFonts w:ascii="Times New Roman" w:hAnsi="Times New Roman" w:cs="Times New Roman"/>
          <w:sz w:val="24"/>
          <w:szCs w:val="24"/>
        </w:rPr>
        <w:t>основной программе профессионального обучения</w:t>
      </w:r>
      <w:r w:rsidR="00EF3BE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14:paraId="71A0B3BB" w14:textId="6B606C55" w:rsidR="00EF3BE3" w:rsidRPr="006012AE" w:rsidRDefault="00EF3BE3" w:rsidP="0060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EF3BE3">
        <w:rPr>
          <w:rFonts w:ascii="Times New Roman" w:hAnsi="Times New Roman" w:cs="Times New Roman"/>
          <w:color w:val="000000" w:themeColor="text1"/>
          <w:sz w:val="20"/>
          <w:szCs w:val="20"/>
        </w:rPr>
        <w:t>указать подвид программы: профессиональная подготовка, профессиональная переподготовка, повышение квалификации</w:t>
      </w:r>
      <w:r w:rsidR="006012AE" w:rsidRPr="006012AE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3D1BF60F" w14:textId="77777777" w:rsidR="00EF3BE3" w:rsidRDefault="003E00B0" w:rsidP="006012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EF3BE3">
        <w:rPr>
          <w:rFonts w:ascii="Times New Roman" w:hAnsi="Times New Roman" w:cs="Times New Roman"/>
          <w:sz w:val="24"/>
          <w:szCs w:val="24"/>
        </w:rPr>
        <w:t>профессии _________________________________________________________________</w:t>
      </w:r>
    </w:p>
    <w:p w14:paraId="74BB714B" w14:textId="77777777" w:rsidR="00EF3BE3" w:rsidRDefault="00EF3BE3" w:rsidP="0060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E00B0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FF710B" w:rsidRPr="00EF3BE3">
        <w:rPr>
          <w:rFonts w:ascii="Times New Roman" w:hAnsi="Times New Roman" w:cs="Times New Roman"/>
          <w:color w:val="000000" w:themeColor="text1"/>
          <w:sz w:val="20"/>
          <w:szCs w:val="20"/>
        </w:rPr>
        <w:t>код, наименование профессии</w:t>
      </w:r>
      <w:r w:rsidRPr="003E00B0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55F62DE6" w14:textId="77777777" w:rsidR="00EF3BE3" w:rsidRPr="00EF3BE3" w:rsidRDefault="00FF710B" w:rsidP="006012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FF710B">
        <w:rPr>
          <w:rFonts w:ascii="Times New Roman" w:hAnsi="Times New Roman" w:cs="Times New Roman"/>
          <w:sz w:val="24"/>
          <w:szCs w:val="24"/>
        </w:rPr>
        <w:t>орма обучения</w:t>
      </w:r>
      <w:r w:rsidR="00EF3BE3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________  ,</w:t>
      </w:r>
    </w:p>
    <w:p w14:paraId="604BC0DF" w14:textId="77777777" w:rsidR="00FC33D0" w:rsidRPr="003E00B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0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 w:rsidR="00D554DA" w:rsidRPr="003E00B0">
        <w:rPr>
          <w:rFonts w:ascii="Times New Roman" w:hAnsi="Times New Roman" w:cs="Times New Roman"/>
          <w:color w:val="000000" w:themeColor="text1"/>
          <w:sz w:val="24"/>
          <w:szCs w:val="24"/>
        </w:rPr>
        <w:t>основн</w:t>
      </w:r>
      <w:r w:rsidR="00EF3BE3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D554DA" w:rsidRPr="003E0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</w:t>
      </w:r>
      <w:r w:rsidR="00EF3BE3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D554DA" w:rsidRPr="003E0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профессионального обучения</w:t>
      </w:r>
      <w:r w:rsidR="00D554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E00B0">
        <w:rPr>
          <w:rFonts w:ascii="Times New Roman" w:hAnsi="Times New Roman" w:cs="Times New Roman"/>
          <w:color w:val="000000" w:themeColor="text1"/>
          <w:sz w:val="24"/>
          <w:szCs w:val="24"/>
        </w:rPr>
        <w:t>учебны</w:t>
      </w:r>
      <w:r w:rsidR="00EF3BE3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3E0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план</w:t>
      </w:r>
      <w:r w:rsidR="00EF3BE3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3E00B0">
        <w:rPr>
          <w:rFonts w:ascii="Times New Roman" w:hAnsi="Times New Roman" w:cs="Times New Roman"/>
          <w:color w:val="000000" w:themeColor="text1"/>
          <w:sz w:val="24"/>
          <w:szCs w:val="24"/>
        </w:rPr>
        <w:t>, в том числе индивидуальными,</w:t>
      </w:r>
      <w:r w:rsidR="00D554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календарным учебным графиком </w:t>
      </w:r>
      <w:r w:rsidRPr="003E00B0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="003E0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E24A42B" w14:textId="77777777" w:rsidR="007819FF" w:rsidRPr="00C73E27" w:rsidRDefault="00FC33D0" w:rsidP="0078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1.2.  Срок освоения </w:t>
      </w:r>
      <w:r w:rsidR="00FF710B">
        <w:rPr>
          <w:rFonts w:ascii="Times New Roman" w:hAnsi="Times New Roman" w:cs="Times New Roman"/>
          <w:sz w:val="24"/>
          <w:szCs w:val="24"/>
        </w:rPr>
        <w:t xml:space="preserve">основной программы профессионального обучения </w:t>
      </w:r>
      <w:r w:rsidRPr="003E0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(продолжительность обучения) на </w:t>
      </w:r>
      <w:r w:rsidRPr="00C73E27">
        <w:rPr>
          <w:rFonts w:ascii="Times New Roman" w:eastAsia="Times New Roman" w:hAnsi="Times New Roman" w:cs="Times New Roman"/>
          <w:sz w:val="24"/>
          <w:szCs w:val="24"/>
        </w:rPr>
        <w:t xml:space="preserve">момент подписания Договора составляет </w:t>
      </w:r>
      <w:r w:rsidR="00EF3BE3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D4461D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  <w:r w:rsidR="007E0E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E0E23" w:rsidRPr="00114739">
        <w:rPr>
          <w:rFonts w:ascii="Times New Roman" w:eastAsia="Times New Roman" w:hAnsi="Times New Roman" w:cs="Times New Roman"/>
          <w:sz w:val="24"/>
          <w:szCs w:val="24"/>
        </w:rPr>
        <w:t xml:space="preserve">в период с </w:t>
      </w:r>
      <w:r w:rsidR="007819FF">
        <w:rPr>
          <w:rFonts w:ascii="Times New Roman" w:eastAsia="Times New Roman" w:hAnsi="Times New Roman" w:cs="Times New Roman"/>
          <w:sz w:val="24"/>
          <w:szCs w:val="24"/>
        </w:rPr>
        <w:t>«___»</w:t>
      </w:r>
      <w:r w:rsidR="007819FF" w:rsidRPr="004C7D95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  <w:r w:rsidR="007819FF">
        <w:rPr>
          <w:rFonts w:ascii="Times New Roman" w:eastAsia="Times New Roman" w:hAnsi="Times New Roman" w:cs="Times New Roman"/>
          <w:sz w:val="24"/>
          <w:szCs w:val="24"/>
        </w:rPr>
        <w:t>_</w:t>
      </w:r>
      <w:r w:rsidR="007819FF" w:rsidRPr="004C7D95">
        <w:rPr>
          <w:rFonts w:ascii="Times New Roman" w:eastAsia="Times New Roman" w:hAnsi="Times New Roman" w:cs="Times New Roman"/>
          <w:sz w:val="24"/>
          <w:szCs w:val="24"/>
        </w:rPr>
        <w:t>_</w:t>
      </w:r>
      <w:r w:rsidR="007819FF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7819FF" w:rsidRPr="004C7D95"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  <w:r w:rsidR="007819FF">
        <w:rPr>
          <w:rFonts w:ascii="Times New Roman" w:eastAsia="Times New Roman" w:hAnsi="Times New Roman" w:cs="Times New Roman"/>
          <w:sz w:val="24"/>
          <w:szCs w:val="24"/>
        </w:rPr>
        <w:t xml:space="preserve">202_г. </w:t>
      </w:r>
      <w:r w:rsidR="007819FF" w:rsidRPr="004C7D95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7819FF">
        <w:rPr>
          <w:rFonts w:ascii="Times New Roman" w:eastAsia="Times New Roman" w:hAnsi="Times New Roman" w:cs="Times New Roman"/>
          <w:sz w:val="24"/>
          <w:szCs w:val="24"/>
        </w:rPr>
        <w:t xml:space="preserve">«__» </w:t>
      </w:r>
      <w:r w:rsidR="007819FF" w:rsidRPr="004C7D95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7819FF">
        <w:rPr>
          <w:rFonts w:ascii="Times New Roman" w:eastAsia="Times New Roman" w:hAnsi="Times New Roman" w:cs="Times New Roman"/>
          <w:sz w:val="24"/>
          <w:szCs w:val="24"/>
        </w:rPr>
        <w:t>_</w:t>
      </w:r>
      <w:r w:rsidR="007819FF" w:rsidRPr="004C7D95">
        <w:rPr>
          <w:rFonts w:ascii="Times New Roman" w:eastAsia="Times New Roman" w:hAnsi="Times New Roman" w:cs="Times New Roman"/>
          <w:sz w:val="24"/>
          <w:szCs w:val="24"/>
        </w:rPr>
        <w:t>_</w:t>
      </w:r>
      <w:r w:rsidR="007819FF">
        <w:rPr>
          <w:rFonts w:ascii="Times New Roman" w:eastAsia="Times New Roman" w:hAnsi="Times New Roman" w:cs="Times New Roman"/>
          <w:sz w:val="24"/>
          <w:szCs w:val="24"/>
        </w:rPr>
        <w:t xml:space="preserve">_________ </w:t>
      </w:r>
      <w:r w:rsidR="007819FF" w:rsidRPr="004C7D9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819FF">
        <w:rPr>
          <w:rFonts w:ascii="Times New Roman" w:eastAsia="Times New Roman" w:hAnsi="Times New Roman" w:cs="Times New Roman"/>
          <w:sz w:val="24"/>
          <w:szCs w:val="24"/>
        </w:rPr>
        <w:t>2_</w:t>
      </w:r>
      <w:r w:rsidR="007819FF" w:rsidRPr="004C7D95">
        <w:rPr>
          <w:rFonts w:ascii="Times New Roman" w:eastAsia="Times New Roman" w:hAnsi="Times New Roman" w:cs="Times New Roman"/>
          <w:sz w:val="24"/>
          <w:szCs w:val="24"/>
        </w:rPr>
        <w:t>_ г.</w:t>
      </w:r>
    </w:p>
    <w:p w14:paraId="22E8FE60" w14:textId="49A80716" w:rsidR="00FC33D0" w:rsidRPr="00C73E27" w:rsidRDefault="00FC33D0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E27">
        <w:rPr>
          <w:rFonts w:ascii="Times New Roman" w:eastAsia="Times New Roman" w:hAnsi="Times New Roman" w:cs="Times New Roman"/>
          <w:sz w:val="24"/>
          <w:szCs w:val="24"/>
        </w:rPr>
        <w:t>Срок обучения по индивидуальному учебному плану, в том числе ускоренному обучению, составляет _________</w:t>
      </w:r>
      <w:r w:rsidR="00E25E0C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Pr="00C73E27">
        <w:rPr>
          <w:rFonts w:ascii="Times New Roman" w:eastAsia="Times New Roman" w:hAnsi="Times New Roman" w:cs="Times New Roman"/>
          <w:sz w:val="24"/>
          <w:szCs w:val="24"/>
        </w:rPr>
        <w:t>_________.</w:t>
      </w:r>
    </w:p>
    <w:p w14:paraId="5F737467" w14:textId="40302F87" w:rsidR="00FC33D0" w:rsidRPr="00C73E27" w:rsidRDefault="00B157D3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</w:t>
      </w:r>
      <w:r w:rsidR="00E40439">
        <w:rPr>
          <w:rFonts w:ascii="Times New Roman" w:eastAsia="Times New Roman" w:hAnsi="Times New Roman" w:cs="Times New Roman"/>
          <w:sz w:val="20"/>
          <w:szCs w:val="20"/>
        </w:rPr>
        <w:t xml:space="preserve">(количество </w:t>
      </w:r>
      <w:r w:rsidR="00FC33D0" w:rsidRPr="00C73E27">
        <w:rPr>
          <w:rFonts w:ascii="Times New Roman" w:eastAsia="Times New Roman" w:hAnsi="Times New Roman" w:cs="Times New Roman"/>
          <w:sz w:val="20"/>
          <w:szCs w:val="20"/>
        </w:rPr>
        <w:t>месяцев</w:t>
      </w:r>
      <w:r w:rsidR="00EF3BE3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6B4570DA" w14:textId="28A295B6" w:rsidR="00FC33D0" w:rsidRPr="00EF3BE3" w:rsidRDefault="00FC33D0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73E27">
        <w:rPr>
          <w:rFonts w:ascii="Times New Roman" w:eastAsia="Times New Roman" w:hAnsi="Times New Roman" w:cs="Times New Roman"/>
          <w:sz w:val="24"/>
          <w:szCs w:val="24"/>
        </w:rPr>
        <w:t xml:space="preserve">1.3.  После </w:t>
      </w:r>
      <w:r w:rsidRPr="00C73E27">
        <w:rPr>
          <w:rFonts w:ascii="Times New Roman" w:hAnsi="Times New Roman" w:cs="Times New Roman"/>
          <w:sz w:val="24"/>
          <w:szCs w:val="24"/>
        </w:rPr>
        <w:t>успешного</w:t>
      </w:r>
      <w:r w:rsidR="00651333">
        <w:rPr>
          <w:rFonts w:ascii="Times New Roman" w:hAnsi="Times New Roman" w:cs="Times New Roman"/>
          <w:sz w:val="24"/>
          <w:szCs w:val="24"/>
        </w:rPr>
        <w:t xml:space="preserve"> </w:t>
      </w:r>
      <w:r w:rsidRPr="00C73E27">
        <w:rPr>
          <w:rFonts w:ascii="Times New Roman" w:eastAsia="Times New Roman" w:hAnsi="Times New Roman" w:cs="Times New Roman"/>
          <w:sz w:val="24"/>
          <w:szCs w:val="24"/>
        </w:rPr>
        <w:t xml:space="preserve">освоения </w:t>
      </w:r>
      <w:r w:rsidRPr="003E0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Обучающимся </w:t>
      </w:r>
      <w:r w:rsidR="00FF710B">
        <w:rPr>
          <w:rFonts w:ascii="Times New Roman" w:hAnsi="Times New Roman" w:cs="Times New Roman"/>
          <w:sz w:val="24"/>
          <w:szCs w:val="24"/>
        </w:rPr>
        <w:t xml:space="preserve">основной программы профессионального обучения </w:t>
      </w:r>
      <w:r w:rsidRPr="003E0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успешного прохождения итоговой аттестации выдается</w:t>
      </w:r>
      <w:r w:rsidR="006513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00B0" w:rsidRPr="00E25E0C">
        <w:rPr>
          <w:rFonts w:ascii="Times New Roman" w:eastAsia="Times New Roman" w:hAnsi="Times New Roman" w:cs="Times New Roman"/>
          <w:sz w:val="24"/>
          <w:szCs w:val="24"/>
        </w:rPr>
        <w:t>Свидетельство по профессии рабочего, должности служащего</w:t>
      </w:r>
      <w:r w:rsidR="00EF3BE3" w:rsidRPr="00E25E0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074870" w14:textId="77777777" w:rsidR="00FC33D0" w:rsidRDefault="00FC33D0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C72EA98" w14:textId="77777777" w:rsidR="00FC33D0" w:rsidRPr="00274A4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A40">
        <w:rPr>
          <w:rFonts w:ascii="Times New Roman" w:hAnsi="Times New Roman" w:cs="Times New Roman"/>
          <w:bCs/>
          <w:sz w:val="24"/>
          <w:szCs w:val="24"/>
        </w:rPr>
        <w:t xml:space="preserve">2. Взаимодействие сторон </w:t>
      </w:r>
    </w:p>
    <w:p w14:paraId="6F9EB75C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14:paraId="36ED4513" w14:textId="1C60974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r w:rsidR="00997F2F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77FBF18" w14:textId="6E3A6C1B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Применять к </w:t>
      </w:r>
      <w:r w:rsidR="001D7427">
        <w:rPr>
          <w:rFonts w:ascii="Times New Roman" w:hAnsi="Times New Roman" w:cs="Times New Roman"/>
          <w:sz w:val="24"/>
          <w:szCs w:val="24"/>
        </w:rPr>
        <w:t>Обучающемуся</w:t>
      </w:r>
      <w:r>
        <w:rPr>
          <w:rFonts w:ascii="Times New Roman" w:hAnsi="Times New Roman" w:cs="Times New Roman"/>
          <w:sz w:val="24"/>
          <w:szCs w:val="24"/>
        </w:rPr>
        <w:t xml:space="preserve"> меры поощрения и меры дисциплинарного взыскания в </w:t>
      </w:r>
      <w:r>
        <w:rPr>
          <w:rFonts w:ascii="Times New Roman" w:hAnsi="Times New Roman" w:cs="Times New Roman"/>
          <w:sz w:val="24"/>
          <w:szCs w:val="24"/>
        </w:rPr>
        <w:lastRenderedPageBreak/>
        <w:t>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0AD2E9B8" w14:textId="570FE0CE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3D1704">
        <w:rPr>
          <w:rFonts w:ascii="Times New Roman" w:hAnsi="Times New Roman" w:cs="Times New Roman"/>
          <w:sz w:val="24"/>
          <w:szCs w:val="24"/>
        </w:rPr>
        <w:t>Обучающийся</w:t>
      </w:r>
      <w:r>
        <w:rPr>
          <w:rFonts w:ascii="Times New Roman" w:hAnsi="Times New Roman" w:cs="Times New Roman"/>
          <w:sz w:val="24"/>
          <w:szCs w:val="24"/>
        </w:rPr>
        <w:t xml:space="preserve">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585CDDD5" w14:textId="09CC6AF1" w:rsidR="00FC33D0" w:rsidRDefault="00D40B0B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</w:t>
      </w:r>
      <w:r w:rsidR="00FC33D0">
        <w:rPr>
          <w:rFonts w:ascii="Times New Roman" w:hAnsi="Times New Roman" w:cs="Times New Roman"/>
          <w:sz w:val="24"/>
          <w:szCs w:val="24"/>
        </w:rPr>
        <w:t xml:space="preserve"> также вправе:</w:t>
      </w:r>
    </w:p>
    <w:p w14:paraId="7DB711BC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Договора;</w:t>
      </w:r>
    </w:p>
    <w:p w14:paraId="733065EF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22C37FC8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4109DC2B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2504686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Исполнитель обязан:</w:t>
      </w:r>
    </w:p>
    <w:p w14:paraId="4CAE418B" w14:textId="6A05093C" w:rsidR="00FC33D0" w:rsidRPr="00D4461D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2.4.1. Зачислить </w:t>
      </w:r>
      <w:r w:rsidR="00B20EC7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>, выполнившего установленные законодательством Российской Федерации, учредительными документами,</w:t>
      </w:r>
      <w:r w:rsidR="00651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локальными нормативными актами Исполнителя условия приема, в качестве</w:t>
      </w:r>
      <w:r w:rsidR="00E85F2E" w:rsidRPr="00E85F2E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7E087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;</w:t>
      </w:r>
    </w:p>
    <w:p w14:paraId="54155A8B" w14:textId="22E1A79B" w:rsidR="00FC33D0" w:rsidRPr="003E00B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E00B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</w:t>
      </w:r>
      <w:r w:rsidR="00E85F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</w:t>
      </w:r>
      <w:r w:rsidRPr="003E00B0">
        <w:rPr>
          <w:rFonts w:ascii="Times New Roman" w:hAnsi="Times New Roman" w:cs="Times New Roman"/>
          <w:color w:val="000000" w:themeColor="text1"/>
          <w:sz w:val="20"/>
          <w:szCs w:val="20"/>
        </w:rPr>
        <w:t>(категория Обучающегося)</w:t>
      </w:r>
    </w:p>
    <w:p w14:paraId="682B2933" w14:textId="59758122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Федеральным законом </w:t>
      </w:r>
      <w:r w:rsidRPr="00FA2AEF">
        <w:rPr>
          <w:rFonts w:ascii="Times New Roman" w:hAnsi="Times New Roman" w:cs="Times New Roman"/>
          <w:sz w:val="24"/>
          <w:szCs w:val="24"/>
        </w:rPr>
        <w:t>от 29 декабря 2012 г. N 273-ФЗ</w:t>
      </w:r>
      <w:r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Федерации";</w:t>
      </w:r>
    </w:p>
    <w:p w14:paraId="5AD87D71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3E5131D1" w14:textId="272AEE75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2.4.4. Обеспечить </w:t>
      </w:r>
      <w:r w:rsidR="000F381C">
        <w:rPr>
          <w:rFonts w:ascii="Times New Roman" w:hAnsi="Times New Roman" w:cs="Times New Roman"/>
          <w:sz w:val="24"/>
          <w:szCs w:val="24"/>
        </w:rPr>
        <w:t>Обучающемуся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освоения;</w:t>
      </w:r>
    </w:p>
    <w:p w14:paraId="4BF0E9A1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2.4.5. Принимать от Заказчика плату за образовательные услуги;</w:t>
      </w:r>
    </w:p>
    <w:p w14:paraId="743FA2FF" w14:textId="2E22B189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2.4.6. Обеспечить </w:t>
      </w:r>
      <w:r w:rsidR="000F381C">
        <w:rPr>
          <w:rFonts w:ascii="Times New Roman" w:hAnsi="Times New Roman" w:cs="Times New Roman"/>
          <w:sz w:val="24"/>
          <w:szCs w:val="24"/>
        </w:rPr>
        <w:t>Обучающемуся</w:t>
      </w:r>
      <w:r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85D04DA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Заказчик обязан своевременно вносить плату за предоставляемые образовательные услуги, указанные в разделе 1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338FEE8C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F320C" w14:textId="77777777" w:rsidR="00FC33D0" w:rsidRPr="00274A4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A40">
        <w:rPr>
          <w:rFonts w:ascii="Times New Roman" w:hAnsi="Times New Roman" w:cs="Times New Roman"/>
          <w:bCs/>
          <w:sz w:val="24"/>
          <w:szCs w:val="24"/>
        </w:rPr>
        <w:t xml:space="preserve">3. Стоимость образовательных услуг, сроки и порядок их оплаты </w:t>
      </w:r>
    </w:p>
    <w:p w14:paraId="333B4464" w14:textId="02B8BCD3" w:rsidR="00D554DA" w:rsidRDefault="00FC33D0" w:rsidP="00601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Полная стоимость образовательных услуг за весь период обучения </w:t>
      </w:r>
      <w:r w:rsidR="000F381C">
        <w:rPr>
          <w:rFonts w:ascii="Times New Roman" w:hAnsi="Times New Roman" w:cs="Times New Roman"/>
          <w:sz w:val="24"/>
          <w:szCs w:val="24"/>
        </w:rPr>
        <w:t>Обучающегося</w:t>
      </w:r>
      <w:r w:rsidR="00D446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BB0202">
        <w:rPr>
          <w:rFonts w:ascii="Times New Roman" w:hAnsi="Times New Roman" w:cs="Times New Roman"/>
          <w:sz w:val="24"/>
          <w:szCs w:val="24"/>
        </w:rPr>
        <w:t>_____________________</w:t>
      </w:r>
      <w:r w:rsidR="003E00B0">
        <w:rPr>
          <w:rFonts w:ascii="Times New Roman" w:hAnsi="Times New Roman" w:cs="Times New Roman"/>
          <w:sz w:val="24"/>
          <w:szCs w:val="24"/>
        </w:rPr>
        <w:t xml:space="preserve"> (</w:t>
      </w:r>
      <w:r w:rsidR="00BB0202">
        <w:rPr>
          <w:rFonts w:ascii="Times New Roman" w:hAnsi="Times New Roman" w:cs="Times New Roman"/>
          <w:sz w:val="24"/>
          <w:szCs w:val="24"/>
        </w:rPr>
        <w:t>_____________________________</w:t>
      </w:r>
      <w:r w:rsidR="003E00B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3E00B0">
        <w:rPr>
          <w:rFonts w:ascii="Times New Roman" w:hAnsi="Times New Roman" w:cs="Times New Roman"/>
          <w:sz w:val="24"/>
          <w:szCs w:val="24"/>
        </w:rPr>
        <w:t xml:space="preserve"> 00 коп.</w:t>
      </w:r>
      <w:r w:rsidR="00651333">
        <w:rPr>
          <w:rFonts w:ascii="Times New Roman" w:hAnsi="Times New Roman" w:cs="Times New Roman"/>
          <w:sz w:val="24"/>
          <w:szCs w:val="24"/>
        </w:rPr>
        <w:t xml:space="preserve"> </w:t>
      </w:r>
      <w:r w:rsidR="00D554DA" w:rsidRPr="00D554DA">
        <w:rPr>
          <w:rFonts w:ascii="Times New Roman" w:hAnsi="Times New Roman" w:cs="Times New Roman"/>
          <w:sz w:val="24"/>
          <w:szCs w:val="24"/>
        </w:rPr>
        <w:t xml:space="preserve">Стоимость обучения по договору НДС не облагается (НК РФ, ч.2, ст. 149, п.14). </w:t>
      </w:r>
    </w:p>
    <w:p w14:paraId="03BB7664" w14:textId="406D10C0" w:rsidR="0015002A" w:rsidRPr="00D554DA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15002A" w:rsidRPr="00D554DA">
        <w:rPr>
          <w:rFonts w:ascii="Times New Roman" w:hAnsi="Times New Roman" w:cs="Times New Roman"/>
          <w:sz w:val="24"/>
          <w:szCs w:val="24"/>
        </w:rPr>
        <w:t>Заказчик производит оплату услуг, предусмотренных настоящим договором в следующем порядке:</w:t>
      </w:r>
      <w:r w:rsidR="00FA2AE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___________________________________________________________.</w:t>
      </w:r>
    </w:p>
    <w:p w14:paraId="6B86D0E8" w14:textId="021D0E51" w:rsidR="0015002A" w:rsidRDefault="00D554DA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4DA">
        <w:rPr>
          <w:rFonts w:ascii="Times New Roman" w:hAnsi="Times New Roman" w:cs="Times New Roman"/>
          <w:sz w:val="24"/>
          <w:szCs w:val="24"/>
        </w:rPr>
        <w:t>3</w:t>
      </w:r>
      <w:r w:rsidR="0015002A" w:rsidRPr="00D554DA">
        <w:rPr>
          <w:rFonts w:ascii="Times New Roman" w:hAnsi="Times New Roman" w:cs="Times New Roman"/>
          <w:sz w:val="24"/>
          <w:szCs w:val="24"/>
        </w:rPr>
        <w:t>.</w:t>
      </w:r>
      <w:r w:rsidRPr="00D554DA">
        <w:rPr>
          <w:rFonts w:ascii="Times New Roman" w:hAnsi="Times New Roman" w:cs="Times New Roman"/>
          <w:sz w:val="24"/>
          <w:szCs w:val="24"/>
        </w:rPr>
        <w:t>3</w:t>
      </w:r>
      <w:r w:rsidR="0015002A" w:rsidRPr="00D554DA">
        <w:rPr>
          <w:rFonts w:ascii="Times New Roman" w:hAnsi="Times New Roman" w:cs="Times New Roman"/>
          <w:sz w:val="24"/>
          <w:szCs w:val="24"/>
        </w:rPr>
        <w:t xml:space="preserve">. </w:t>
      </w:r>
      <w:r w:rsidR="000F381C">
        <w:rPr>
          <w:rFonts w:ascii="Times New Roman" w:hAnsi="Times New Roman" w:cs="Times New Roman"/>
          <w:sz w:val="24"/>
          <w:szCs w:val="24"/>
        </w:rPr>
        <w:t>Обучающийся</w:t>
      </w:r>
      <w:r w:rsidR="0015002A" w:rsidRPr="00D554DA">
        <w:rPr>
          <w:rFonts w:ascii="Times New Roman" w:hAnsi="Times New Roman" w:cs="Times New Roman"/>
          <w:sz w:val="24"/>
          <w:szCs w:val="24"/>
        </w:rPr>
        <w:t>, в случае нарушения сроков платежа, установленных п.</w:t>
      </w:r>
      <w:r w:rsidRPr="00D554DA">
        <w:rPr>
          <w:rFonts w:ascii="Times New Roman" w:hAnsi="Times New Roman" w:cs="Times New Roman"/>
          <w:sz w:val="24"/>
          <w:szCs w:val="24"/>
        </w:rPr>
        <w:t>3</w:t>
      </w:r>
      <w:r w:rsidR="0015002A" w:rsidRPr="00D554DA">
        <w:rPr>
          <w:rFonts w:ascii="Times New Roman" w:hAnsi="Times New Roman" w:cs="Times New Roman"/>
          <w:sz w:val="24"/>
          <w:szCs w:val="24"/>
        </w:rPr>
        <w:t xml:space="preserve">.2 договора, не допускается к сдаче итоговой аттестации. </w:t>
      </w:r>
    </w:p>
    <w:p w14:paraId="2E094F64" w14:textId="1D3A170E" w:rsidR="003971BD" w:rsidRDefault="00D554DA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 </w:t>
      </w:r>
      <w:r w:rsidR="003971BD" w:rsidRPr="003971BD">
        <w:rPr>
          <w:rFonts w:ascii="Times New Roman" w:hAnsi="Times New Roman" w:cs="Times New Roman"/>
          <w:sz w:val="24"/>
          <w:szCs w:val="24"/>
        </w:rPr>
        <w:t xml:space="preserve">В случае досрочного расторжения договора оплата за обучение возвращается за вычетом расходов, произведенных в целях исполнения договора. Денежные средства возвращаются после выхода приказа об отчислении </w:t>
      </w:r>
      <w:r w:rsidR="000F381C">
        <w:rPr>
          <w:rFonts w:ascii="Times New Roman" w:hAnsi="Times New Roman" w:cs="Times New Roman"/>
          <w:sz w:val="24"/>
          <w:szCs w:val="24"/>
        </w:rPr>
        <w:t>Обучающегося</w:t>
      </w:r>
      <w:r w:rsidR="003971BD" w:rsidRPr="003971BD">
        <w:rPr>
          <w:rFonts w:ascii="Times New Roman" w:hAnsi="Times New Roman" w:cs="Times New Roman"/>
          <w:sz w:val="24"/>
          <w:szCs w:val="24"/>
        </w:rPr>
        <w:t xml:space="preserve"> на основании заявления Заказчика о возврате денежных средств в течение 10 рабочих дней с даты подачи заявления.</w:t>
      </w:r>
    </w:p>
    <w:p w14:paraId="36377397" w14:textId="70836EBC" w:rsidR="00D554DA" w:rsidRDefault="003971BD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 </w:t>
      </w:r>
      <w:r w:rsidR="00D554DA">
        <w:rPr>
          <w:rFonts w:ascii="Times New Roman" w:hAnsi="Times New Roman" w:cs="Times New Roman"/>
          <w:sz w:val="24"/>
          <w:szCs w:val="24"/>
        </w:rPr>
        <w:t xml:space="preserve">Увеличение стоимости образовательных услуг после заключения настоящего Договора </w:t>
      </w:r>
      <w:r w:rsidR="00D554DA">
        <w:rPr>
          <w:rFonts w:ascii="Times New Roman" w:hAnsi="Times New Roman" w:cs="Times New Roman"/>
          <w:sz w:val="24"/>
          <w:szCs w:val="24"/>
        </w:rPr>
        <w:lastRenderedPageBreak/>
        <w:t>не допускается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3C061A" w14:textId="77777777" w:rsidR="00DB0AEE" w:rsidRDefault="00DB0AEE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91DE21" w14:textId="77777777" w:rsidR="00FC33D0" w:rsidRPr="00274A40" w:rsidRDefault="00FC33D0" w:rsidP="009376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A40">
        <w:rPr>
          <w:rFonts w:ascii="Times New Roman" w:hAnsi="Times New Roman" w:cs="Times New Roman"/>
          <w:bCs/>
          <w:sz w:val="24"/>
          <w:szCs w:val="24"/>
        </w:rPr>
        <w:t>4. Порядок изменения и расторжения Договора</w:t>
      </w:r>
    </w:p>
    <w:p w14:paraId="2503470C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9C94D89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может быть расторгнут по соглашению Сторон.</w:t>
      </w:r>
    </w:p>
    <w:p w14:paraId="0AB040C3" w14:textId="10DC2691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r w:rsidRPr="009376BB">
        <w:rPr>
          <w:rFonts w:ascii="Times New Roman" w:hAnsi="Times New Roman" w:cs="Times New Roman"/>
          <w:sz w:val="24"/>
          <w:szCs w:val="24"/>
        </w:rPr>
        <w:t>пунктом 22</w:t>
      </w:r>
      <w:r>
        <w:rPr>
          <w:rFonts w:ascii="Times New Roman" w:hAnsi="Times New Roman" w:cs="Times New Roman"/>
          <w:sz w:val="24"/>
          <w:szCs w:val="24"/>
        </w:rPr>
        <w:t xml:space="preserve"> Правил оказания платных образовательных услуг, утвержденных постановлением Правительства Российской Федерации от 15 сентября 2020 г. N 1441.</w:t>
      </w:r>
    </w:p>
    <w:p w14:paraId="26B130F7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Действие настоящего Договора прекращается досрочно:</w:t>
      </w:r>
    </w:p>
    <w:p w14:paraId="76B02914" w14:textId="0C0C98AB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инициативе </w:t>
      </w:r>
      <w:r w:rsidR="000F381C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в случае перевода для продолжения освоения образовательной программы в другую организацию, осуществляющую образовательную деятельность;</w:t>
      </w:r>
    </w:p>
    <w:p w14:paraId="5F24CAB1" w14:textId="02ECA3D0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обстоятельствам, не зависящим от воли </w:t>
      </w:r>
      <w:r w:rsidR="00D4461D">
        <w:rPr>
          <w:rFonts w:ascii="Times New Roman" w:hAnsi="Times New Roman" w:cs="Times New Roman"/>
          <w:sz w:val="24"/>
          <w:szCs w:val="24"/>
        </w:rPr>
        <w:t>Заказчика</w:t>
      </w:r>
      <w:r w:rsidR="00014DF6">
        <w:rPr>
          <w:rFonts w:ascii="Times New Roman" w:hAnsi="Times New Roman" w:cs="Times New Roman"/>
          <w:sz w:val="24"/>
          <w:szCs w:val="24"/>
        </w:rPr>
        <w:t>/Обучающегося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в случае ликвидации Исполнителя.</w:t>
      </w:r>
    </w:p>
    <w:p w14:paraId="2180CDD5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D4461D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убытков.</w:t>
      </w:r>
    </w:p>
    <w:p w14:paraId="65651C93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</w:t>
      </w:r>
      <w:r w:rsidR="00D4461D">
        <w:rPr>
          <w:rFonts w:ascii="Times New Roman" w:hAnsi="Times New Roman" w:cs="Times New Roman"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14:paraId="73061615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A05EF" w14:textId="14291C14" w:rsidR="00FC33D0" w:rsidRPr="00274A4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A40">
        <w:rPr>
          <w:rFonts w:ascii="Times New Roman" w:hAnsi="Times New Roman" w:cs="Times New Roman"/>
          <w:bCs/>
          <w:sz w:val="24"/>
          <w:szCs w:val="24"/>
        </w:rPr>
        <w:t xml:space="preserve">5. Ответственность </w:t>
      </w:r>
      <w:r w:rsidR="00B8138C">
        <w:rPr>
          <w:rFonts w:ascii="Times New Roman" w:hAnsi="Times New Roman" w:cs="Times New Roman"/>
          <w:bCs/>
          <w:sz w:val="24"/>
          <w:szCs w:val="24"/>
        </w:rPr>
        <w:t>сторон</w:t>
      </w:r>
      <w:r w:rsidRPr="00274A4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91287A8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26EAE5BD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1C7C55DC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5.2.1. Безвозмездного оказания образовательной услуги.</w:t>
      </w:r>
    </w:p>
    <w:p w14:paraId="68F6965C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5.2.2. Соразмерного уменьшения стоимости оказанной образовательной услуги.</w:t>
      </w:r>
    </w:p>
    <w:p w14:paraId="56F34586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4DBF1A6B" w14:textId="650B123D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Заказчик вправе отказаться от исполнения Договора и потребовать полного возмещения убытков, если в </w:t>
      </w:r>
      <w:r w:rsidR="003B6979">
        <w:rPr>
          <w:rFonts w:ascii="Times New Roman" w:hAnsi="Times New Roman" w:cs="Times New Roman"/>
          <w:sz w:val="24"/>
          <w:szCs w:val="24"/>
        </w:rPr>
        <w:t xml:space="preserve">течении </w:t>
      </w:r>
      <w:r>
        <w:rPr>
          <w:rFonts w:ascii="Times New Roman" w:hAnsi="Times New Roman" w:cs="Times New Roman"/>
          <w:sz w:val="24"/>
          <w:szCs w:val="24"/>
        </w:rPr>
        <w:t xml:space="preserve">15 </w:t>
      </w:r>
      <w:r w:rsidR="00AD1FA2">
        <w:rPr>
          <w:rFonts w:ascii="Times New Roman" w:hAnsi="Times New Roman" w:cs="Times New Roman"/>
          <w:sz w:val="24"/>
          <w:szCs w:val="24"/>
        </w:rPr>
        <w:t xml:space="preserve">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</w:t>
      </w:r>
      <w:r w:rsidR="0063181A">
        <w:rPr>
          <w:rFonts w:ascii="Times New Roman" w:hAnsi="Times New Roman" w:cs="Times New Roman"/>
          <w:sz w:val="24"/>
          <w:szCs w:val="24"/>
        </w:rPr>
        <w:t xml:space="preserve">существенные </w:t>
      </w:r>
      <w:r>
        <w:rPr>
          <w:rFonts w:ascii="Times New Roman" w:hAnsi="Times New Roman" w:cs="Times New Roman"/>
          <w:sz w:val="24"/>
          <w:szCs w:val="24"/>
        </w:rPr>
        <w:t>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37655490" w14:textId="02492DAB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</w:t>
      </w:r>
      <w:r w:rsidR="00B732A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4569DC0C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092B99FF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68BF72BF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5.4.3. Потребовать уменьшения стоимости образовательной услуги;</w:t>
      </w:r>
    </w:p>
    <w:p w14:paraId="13A2028C" w14:textId="7C7248A6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5.4.4. Расторгнуть Договор.</w:t>
      </w:r>
    </w:p>
    <w:p w14:paraId="4759FD31" w14:textId="77777777" w:rsidR="006C56AA" w:rsidRDefault="006C56AA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4883AF" w14:textId="77777777" w:rsidR="00FC33D0" w:rsidRPr="00274A4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A40">
        <w:rPr>
          <w:rFonts w:ascii="Times New Roman" w:hAnsi="Times New Roman" w:cs="Times New Roman"/>
          <w:bCs/>
          <w:sz w:val="24"/>
          <w:szCs w:val="24"/>
        </w:rPr>
        <w:t>6. Срок действия Договора</w:t>
      </w:r>
    </w:p>
    <w:p w14:paraId="7DF0ADB5" w14:textId="741E985D" w:rsidR="00A02CBB" w:rsidRPr="00EE3812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4"/>
          <w:szCs w:val="24"/>
        </w:rPr>
        <w:t xml:space="preserve">6.1. Настоящий Договор вступает в силу со дня его заключения Сторонами и действует </w:t>
      </w:r>
      <w:r w:rsidR="00A02CBB">
        <w:rPr>
          <w:rFonts w:ascii="Times New Roman" w:hAnsi="Times New Roman" w:cs="Times New Roman"/>
          <w:sz w:val="24"/>
          <w:szCs w:val="24"/>
        </w:rPr>
        <w:t>до</w:t>
      </w:r>
      <w:r w:rsidR="00A02CBB">
        <w:rPr>
          <w:rFonts w:ascii="Times New Roman" w:hAnsi="Times New Roman" w:cs="Times New Roman"/>
          <w:sz w:val="25"/>
          <w:szCs w:val="25"/>
        </w:rPr>
        <w:t xml:space="preserve"> </w:t>
      </w:r>
      <w:r w:rsidR="000464DB">
        <w:rPr>
          <w:rFonts w:ascii="Times New Roman" w:hAnsi="Times New Roman" w:cs="Times New Roman"/>
          <w:sz w:val="25"/>
          <w:szCs w:val="25"/>
        </w:rPr>
        <w:t>полного исполнения сторонами обязательств.</w:t>
      </w:r>
      <w:bookmarkStart w:id="0" w:name="_GoBack"/>
      <w:bookmarkEnd w:id="0"/>
    </w:p>
    <w:p w14:paraId="4F84E855" w14:textId="77777777" w:rsidR="00FC33D0" w:rsidRPr="00274A4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A40">
        <w:rPr>
          <w:rFonts w:ascii="Times New Roman" w:hAnsi="Times New Roman" w:cs="Times New Roman"/>
          <w:bCs/>
          <w:sz w:val="24"/>
          <w:szCs w:val="24"/>
        </w:rPr>
        <w:lastRenderedPageBreak/>
        <w:t>7. Заключительные положения</w:t>
      </w:r>
    </w:p>
    <w:p w14:paraId="38D1ED41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C1249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6887B16D" w14:textId="5F3228B8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C1249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C76B3F"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>
        <w:rPr>
          <w:rFonts w:ascii="Times New Roman" w:hAnsi="Times New Roman" w:cs="Times New Roman"/>
          <w:sz w:val="24"/>
          <w:szCs w:val="24"/>
        </w:rPr>
        <w:t xml:space="preserve">в образовательную организацию до даты издания приказа об окончании обучения или отчислении </w:t>
      </w:r>
      <w:r w:rsidR="00C76B3F">
        <w:rPr>
          <w:rFonts w:ascii="Times New Roman" w:hAnsi="Times New Roman" w:cs="Times New Roman"/>
          <w:sz w:val="24"/>
          <w:szCs w:val="24"/>
        </w:rPr>
        <w:t>Обучающегося</w:t>
      </w:r>
      <w:r w:rsidR="00C31F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 образовательной организации.</w:t>
      </w:r>
    </w:p>
    <w:p w14:paraId="38AE8222" w14:textId="5E204CE8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C1249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Настоящий Договор составлен в </w:t>
      </w:r>
      <w:r w:rsidR="001C64F4">
        <w:rPr>
          <w:rFonts w:ascii="Times New Roman" w:hAnsi="Times New Roman" w:cs="Times New Roman"/>
          <w:sz w:val="24"/>
          <w:szCs w:val="24"/>
        </w:rPr>
        <w:t>3 (трех)</w:t>
      </w:r>
      <w:r>
        <w:rPr>
          <w:rFonts w:ascii="Times New Roman" w:hAnsi="Times New Roman" w:cs="Times New Roman"/>
          <w:sz w:val="24"/>
          <w:szCs w:val="24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19C31C89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C1249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7CC34594" w14:textId="77777777" w:rsidR="00C12493" w:rsidRDefault="00C12493" w:rsidP="0060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13AEB" w14:textId="48940A7C" w:rsidR="00FC33D0" w:rsidRPr="00274A4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4A40">
        <w:rPr>
          <w:rFonts w:ascii="Times New Roman" w:hAnsi="Times New Roman" w:cs="Times New Roman"/>
          <w:bCs/>
          <w:sz w:val="24"/>
          <w:szCs w:val="24"/>
        </w:rPr>
        <w:t>8. Адреса и реквиз</w:t>
      </w:r>
      <w:r w:rsidR="001C64F4" w:rsidRPr="00274A40">
        <w:rPr>
          <w:rFonts w:ascii="Times New Roman" w:hAnsi="Times New Roman" w:cs="Times New Roman"/>
          <w:bCs/>
          <w:sz w:val="24"/>
          <w:szCs w:val="24"/>
        </w:rPr>
        <w:t>иты Сторон</w:t>
      </w:r>
    </w:p>
    <w:tbl>
      <w:tblPr>
        <w:tblW w:w="9918" w:type="dxa"/>
        <w:tblInd w:w="-5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139"/>
        <w:gridCol w:w="3121"/>
        <w:gridCol w:w="191"/>
        <w:gridCol w:w="2644"/>
      </w:tblGrid>
      <w:tr w:rsidR="001C64F4" w:rsidRPr="00F613BD" w14:paraId="298A7FE3" w14:textId="77777777" w:rsidTr="004173AA">
        <w:tc>
          <w:tcPr>
            <w:tcW w:w="3823" w:type="dxa"/>
            <w:hideMark/>
          </w:tcPr>
          <w:p w14:paraId="694B00C8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39" w:type="dxa"/>
            <w:hideMark/>
          </w:tcPr>
          <w:p w14:paraId="7D69EB98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14:paraId="6380187C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191" w:type="dxa"/>
            <w:hideMark/>
          </w:tcPr>
          <w:p w14:paraId="44382709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14:paraId="393E63E1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</w:tc>
      </w:tr>
      <w:tr w:rsidR="001C64F4" w:rsidRPr="00F613BD" w14:paraId="03EF9864" w14:textId="77777777" w:rsidTr="004173AA">
        <w:tc>
          <w:tcPr>
            <w:tcW w:w="3823" w:type="dxa"/>
            <w:vMerge w:val="restart"/>
          </w:tcPr>
          <w:p w14:paraId="4158F671" w14:textId="77777777" w:rsidR="001C64F4" w:rsidRPr="00F613BD" w:rsidRDefault="001C64F4" w:rsidP="004173AA">
            <w:pPr>
              <w:tabs>
                <w:tab w:val="left" w:pos="567"/>
              </w:tabs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</w:rPr>
            </w:pPr>
            <w:r w:rsidRPr="00F613BD">
              <w:rPr>
                <w:rFonts w:ascii="Times New Roman" w:hAnsi="Times New Roman" w:cs="Times New Roman"/>
                <w:sz w:val="24"/>
              </w:rPr>
              <w:t xml:space="preserve">Государственное бюджетное профессиональное образовательное учреждение «Байкальский колледж туризма и сервиса»  </w:t>
            </w:r>
          </w:p>
          <w:p w14:paraId="0CF311C3" w14:textId="77777777" w:rsidR="001C64F4" w:rsidRPr="00F613BD" w:rsidRDefault="001C64F4" w:rsidP="004173AA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2"/>
              </w:rPr>
            </w:pPr>
            <w:r w:rsidRPr="00F613BD">
              <w:rPr>
                <w:rStyle w:val="1"/>
                <w:szCs w:val="22"/>
              </w:rPr>
              <w:t>Юридический адрес: 670033, г. Улан-Удэ, ул. Краснофлотская, д. 2.</w:t>
            </w:r>
          </w:p>
          <w:p w14:paraId="63FD2EF8" w14:textId="77777777" w:rsidR="001C64F4" w:rsidRPr="00F613BD" w:rsidRDefault="001C64F4" w:rsidP="004173AA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2"/>
              </w:rPr>
            </w:pPr>
            <w:r w:rsidRPr="00F613BD">
              <w:rPr>
                <w:rStyle w:val="1"/>
                <w:szCs w:val="22"/>
              </w:rPr>
              <w:t>Телефон/факс (3012) 42-36-10</w:t>
            </w:r>
          </w:p>
          <w:p w14:paraId="02FFC4BA" w14:textId="77777777" w:rsidR="001C64F4" w:rsidRPr="00F613BD" w:rsidRDefault="001C64F4" w:rsidP="004173AA">
            <w:pPr>
              <w:pStyle w:val="7"/>
              <w:ind w:left="34" w:right="57"/>
              <w:rPr>
                <w:sz w:val="24"/>
                <w:szCs w:val="22"/>
              </w:rPr>
            </w:pPr>
            <w:r w:rsidRPr="00F613BD">
              <w:rPr>
                <w:sz w:val="24"/>
                <w:szCs w:val="22"/>
              </w:rPr>
              <w:t xml:space="preserve">Электронная почта: </w:t>
            </w:r>
            <w:proofErr w:type="spellStart"/>
            <w:r w:rsidRPr="00F613BD">
              <w:rPr>
                <w:sz w:val="24"/>
                <w:szCs w:val="22"/>
                <w:shd w:val="clear" w:color="auto" w:fill="FFFFFF"/>
                <w:lang w:val="en-US"/>
              </w:rPr>
              <w:t>bktis</w:t>
            </w:r>
            <w:proofErr w:type="spellEnd"/>
            <w:r w:rsidRPr="00F613BD">
              <w:rPr>
                <w:sz w:val="24"/>
                <w:szCs w:val="22"/>
                <w:shd w:val="clear" w:color="auto" w:fill="FFFFFF"/>
              </w:rPr>
              <w:t>@</w:t>
            </w:r>
            <w:proofErr w:type="spellStart"/>
            <w:r w:rsidRPr="00F613BD">
              <w:rPr>
                <w:sz w:val="24"/>
                <w:szCs w:val="22"/>
                <w:shd w:val="clear" w:color="auto" w:fill="FFFFFF"/>
                <w:lang w:val="en-US"/>
              </w:rPr>
              <w:t>govrb</w:t>
            </w:r>
            <w:proofErr w:type="spellEnd"/>
            <w:r w:rsidRPr="00F613BD">
              <w:rPr>
                <w:sz w:val="24"/>
                <w:szCs w:val="22"/>
                <w:shd w:val="clear" w:color="auto" w:fill="FFFFFF"/>
              </w:rPr>
              <w:t>.</w:t>
            </w:r>
            <w:proofErr w:type="spellStart"/>
            <w:r w:rsidRPr="00F613BD">
              <w:rPr>
                <w:sz w:val="24"/>
                <w:szCs w:val="22"/>
                <w:shd w:val="clear" w:color="auto" w:fill="FFFFFF"/>
                <w:lang w:val="en-US"/>
              </w:rPr>
              <w:t>ru</w:t>
            </w:r>
            <w:proofErr w:type="spellEnd"/>
          </w:p>
          <w:p w14:paraId="292AC4E0" w14:textId="77777777" w:rsidR="001C64F4" w:rsidRPr="00F613BD" w:rsidRDefault="001C64F4" w:rsidP="004173AA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2"/>
              </w:rPr>
            </w:pPr>
            <w:r w:rsidRPr="00F613BD">
              <w:rPr>
                <w:rStyle w:val="1"/>
                <w:szCs w:val="22"/>
              </w:rPr>
              <w:t>ИНН 0323350154, КПП 032301001</w:t>
            </w:r>
          </w:p>
          <w:p w14:paraId="68CF8CC8" w14:textId="77777777" w:rsidR="001C64F4" w:rsidRPr="00F613BD" w:rsidRDefault="001C64F4" w:rsidP="004173AA">
            <w:pPr>
              <w:pStyle w:val="6"/>
              <w:spacing w:before="0"/>
              <w:rPr>
                <w:rStyle w:val="1"/>
                <w:szCs w:val="22"/>
              </w:rPr>
            </w:pPr>
            <w:r w:rsidRPr="00F613BD">
              <w:rPr>
                <w:rStyle w:val="1"/>
                <w:szCs w:val="22"/>
              </w:rPr>
              <w:t xml:space="preserve">ОГРН 1100327002038, </w:t>
            </w:r>
          </w:p>
          <w:p w14:paraId="7D58C977" w14:textId="77777777" w:rsidR="001C64F4" w:rsidRPr="00F613BD" w:rsidRDefault="001C64F4" w:rsidP="004173AA">
            <w:pPr>
              <w:pStyle w:val="6"/>
              <w:spacing w:before="0"/>
              <w:rPr>
                <w:rStyle w:val="1"/>
                <w:szCs w:val="22"/>
              </w:rPr>
            </w:pPr>
            <w:r w:rsidRPr="00F613BD">
              <w:rPr>
                <w:rStyle w:val="1"/>
                <w:szCs w:val="22"/>
              </w:rPr>
              <w:t>ОКПО 61636930</w:t>
            </w:r>
          </w:p>
          <w:p w14:paraId="5235E140" w14:textId="77777777" w:rsidR="001C64F4" w:rsidRPr="00F613BD" w:rsidRDefault="001C64F4" w:rsidP="004173AA">
            <w:pPr>
              <w:pStyle w:val="6"/>
              <w:spacing w:before="0"/>
              <w:jc w:val="left"/>
              <w:rPr>
                <w:rStyle w:val="1"/>
                <w:szCs w:val="22"/>
              </w:rPr>
            </w:pPr>
            <w:r w:rsidRPr="00F613BD">
              <w:rPr>
                <w:rStyle w:val="1"/>
                <w:szCs w:val="22"/>
              </w:rPr>
              <w:t>Единый казначейский счет (ЕКС) 40102810545370000068</w:t>
            </w:r>
          </w:p>
          <w:p w14:paraId="780F3A60" w14:textId="77777777" w:rsidR="001C64F4" w:rsidRPr="00F613BD" w:rsidRDefault="001C64F4" w:rsidP="004173AA">
            <w:pPr>
              <w:pStyle w:val="6"/>
              <w:spacing w:before="0"/>
              <w:jc w:val="left"/>
              <w:rPr>
                <w:rStyle w:val="1"/>
                <w:szCs w:val="22"/>
              </w:rPr>
            </w:pPr>
            <w:r w:rsidRPr="00F613BD">
              <w:rPr>
                <w:rStyle w:val="1"/>
                <w:szCs w:val="22"/>
              </w:rPr>
              <w:t>Казначейский счет 03224643810000000200</w:t>
            </w:r>
          </w:p>
          <w:p w14:paraId="7B3F64D1" w14:textId="77777777" w:rsidR="001C64F4" w:rsidRPr="00F613BD" w:rsidRDefault="001C64F4" w:rsidP="004173AA">
            <w:pPr>
              <w:pStyle w:val="6"/>
              <w:spacing w:before="0"/>
              <w:rPr>
                <w:rStyle w:val="1"/>
                <w:szCs w:val="22"/>
              </w:rPr>
            </w:pPr>
            <w:r w:rsidRPr="00F613BD">
              <w:rPr>
                <w:rStyle w:val="1"/>
                <w:szCs w:val="22"/>
              </w:rPr>
              <w:t>БИК ТОФК 018142016</w:t>
            </w:r>
          </w:p>
          <w:p w14:paraId="4A0B8E27" w14:textId="77777777" w:rsidR="001C64F4" w:rsidRPr="00F613BD" w:rsidRDefault="001C64F4" w:rsidP="004173AA">
            <w:pPr>
              <w:pStyle w:val="6"/>
              <w:spacing w:before="0"/>
              <w:rPr>
                <w:szCs w:val="22"/>
              </w:rPr>
            </w:pPr>
            <w:r w:rsidRPr="00F613BD">
              <w:rPr>
                <w:szCs w:val="22"/>
              </w:rPr>
              <w:t>Банковские реквизиты:</w:t>
            </w:r>
          </w:p>
          <w:p w14:paraId="38593B1F" w14:textId="77777777" w:rsidR="001C64F4" w:rsidRPr="00F613BD" w:rsidRDefault="001C64F4" w:rsidP="004173AA">
            <w:pPr>
              <w:pStyle w:val="6"/>
              <w:spacing w:before="0"/>
              <w:jc w:val="left"/>
              <w:rPr>
                <w:rStyle w:val="1"/>
                <w:szCs w:val="22"/>
              </w:rPr>
            </w:pPr>
            <w:r w:rsidRPr="00F613BD">
              <w:rPr>
                <w:rStyle w:val="1"/>
                <w:szCs w:val="22"/>
              </w:rPr>
              <w:t xml:space="preserve">Министерство финансов Республики Бурятия (ГБПОУ «БКТиС», л/с </w:t>
            </w:r>
            <w:r w:rsidRPr="00F613BD">
              <w:rPr>
                <w:szCs w:val="22"/>
              </w:rPr>
              <w:t>20026Ш71210</w:t>
            </w:r>
            <w:r w:rsidRPr="00F613BD">
              <w:rPr>
                <w:rStyle w:val="1"/>
                <w:szCs w:val="22"/>
              </w:rPr>
              <w:t>)</w:t>
            </w:r>
          </w:p>
          <w:p w14:paraId="523DDCA4" w14:textId="77777777" w:rsidR="001C64F4" w:rsidRPr="00F613BD" w:rsidRDefault="001C64F4" w:rsidP="004173AA">
            <w:pPr>
              <w:pStyle w:val="6"/>
              <w:spacing w:before="0"/>
              <w:rPr>
                <w:rStyle w:val="1"/>
                <w:szCs w:val="22"/>
              </w:rPr>
            </w:pPr>
            <w:r w:rsidRPr="00F613BD">
              <w:rPr>
                <w:rStyle w:val="1"/>
                <w:szCs w:val="22"/>
              </w:rPr>
              <w:t xml:space="preserve">Наименование банка учреждения: </w:t>
            </w:r>
          </w:p>
          <w:p w14:paraId="2A466B40" w14:textId="77777777" w:rsidR="001C64F4" w:rsidRPr="00F613BD" w:rsidRDefault="001C64F4" w:rsidP="004173AA">
            <w:pPr>
              <w:tabs>
                <w:tab w:val="left" w:pos="567"/>
              </w:tabs>
              <w:spacing w:after="0" w:line="240" w:lineRule="auto"/>
              <w:ind w:hanging="4"/>
              <w:rPr>
                <w:rStyle w:val="1"/>
                <w:rFonts w:ascii="Times New Roman" w:hAnsi="Times New Roman" w:cs="Times New Roman"/>
              </w:rPr>
            </w:pPr>
            <w:r w:rsidRPr="00F613BD">
              <w:rPr>
                <w:rStyle w:val="1"/>
                <w:rFonts w:ascii="Times New Roman" w:hAnsi="Times New Roman" w:cs="Times New Roman"/>
              </w:rPr>
              <w:t>ОТДЕЛЕНИЕ - НБ РЕСПУБЛИКА БУРЯТИЯ БАНКА РОССИИ//УФК по Республике Бурятия г. Улан-Удэ</w:t>
            </w:r>
          </w:p>
          <w:p w14:paraId="6A8D50C3" w14:textId="77777777" w:rsidR="001C64F4" w:rsidRPr="00F613BD" w:rsidRDefault="001C64F4" w:rsidP="004173AA">
            <w:pPr>
              <w:tabs>
                <w:tab w:val="left" w:pos="567"/>
              </w:tabs>
              <w:spacing w:after="0" w:line="240" w:lineRule="auto"/>
              <w:ind w:hanging="4"/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</w:pPr>
          </w:p>
          <w:p w14:paraId="4A6032DD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Директор ГБПОУ «БКТиС» ___________________/</w:t>
            </w:r>
            <w:proofErr w:type="spellStart"/>
            <w:r w:rsidRPr="00F613B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Б.Х.Ангуров</w:t>
            </w:r>
            <w:proofErr w:type="spellEnd"/>
            <w:r w:rsidRPr="00F613B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39" w:type="dxa"/>
            <w:hideMark/>
          </w:tcPr>
          <w:p w14:paraId="678C22F2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14:paraId="062595E1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14:paraId="6AF384CB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3BD">
              <w:rPr>
                <w:rFonts w:ascii="Times New Roman" w:hAnsi="Times New Roman" w:cs="Times New Roman"/>
              </w:rPr>
              <w:t>(фамилия, имя, отчество (при наличии)/ наименование</w:t>
            </w:r>
          </w:p>
          <w:p w14:paraId="1B3A5875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</w:rPr>
              <w:t>юридического лица)</w:t>
            </w:r>
          </w:p>
        </w:tc>
        <w:tc>
          <w:tcPr>
            <w:tcW w:w="191" w:type="dxa"/>
            <w:hideMark/>
          </w:tcPr>
          <w:p w14:paraId="28604BF5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14:paraId="114ECC79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</w:t>
            </w:r>
          </w:p>
          <w:p w14:paraId="170708F7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(фамилия, имя, отчество (при наличии)</w:t>
            </w:r>
          </w:p>
        </w:tc>
      </w:tr>
      <w:tr w:rsidR="001C64F4" w:rsidRPr="00F613BD" w14:paraId="6457032B" w14:textId="77777777" w:rsidTr="004173AA">
        <w:tc>
          <w:tcPr>
            <w:tcW w:w="3823" w:type="dxa"/>
            <w:vMerge/>
          </w:tcPr>
          <w:p w14:paraId="19B5F1B2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14:paraId="74060A6F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14:paraId="26CB3D2F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5DF70D76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3BD">
              <w:rPr>
                <w:rFonts w:ascii="Times New Roman" w:hAnsi="Times New Roman" w:cs="Times New Roman"/>
              </w:rPr>
              <w:t>(дата рождения)</w:t>
            </w:r>
          </w:p>
          <w:p w14:paraId="69CC5C74" w14:textId="444A6995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3B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</w:t>
            </w:r>
            <w:r w:rsidRPr="00F613BD"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191" w:type="dxa"/>
            <w:hideMark/>
          </w:tcPr>
          <w:p w14:paraId="6003C041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14:paraId="0AF36FF5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14:paraId="381AC486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(дата рождения)</w:t>
            </w:r>
          </w:p>
          <w:p w14:paraId="75F21D32" w14:textId="3E002832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Cs w:val="24"/>
              </w:rPr>
              <w:t>___________</w:t>
            </w:r>
            <w:r w:rsidRPr="00F613BD">
              <w:rPr>
                <w:rFonts w:ascii="Times New Roman" w:hAnsi="Times New Roman" w:cs="Times New Roman"/>
                <w:szCs w:val="24"/>
              </w:rPr>
              <w:t>_____</w:t>
            </w:r>
          </w:p>
        </w:tc>
      </w:tr>
      <w:tr w:rsidR="001C64F4" w:rsidRPr="00F613BD" w14:paraId="4C9FBAD4" w14:textId="77777777" w:rsidTr="004173AA">
        <w:tc>
          <w:tcPr>
            <w:tcW w:w="3823" w:type="dxa"/>
            <w:vMerge/>
          </w:tcPr>
          <w:p w14:paraId="79217A22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14:paraId="145771AD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14:paraId="79B0AF1E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(место нахождения/адрес места жительства)</w:t>
            </w:r>
          </w:p>
        </w:tc>
        <w:tc>
          <w:tcPr>
            <w:tcW w:w="191" w:type="dxa"/>
            <w:hideMark/>
          </w:tcPr>
          <w:p w14:paraId="0A3B17B9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14:paraId="1809D792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(адрес места жительства)</w:t>
            </w:r>
          </w:p>
        </w:tc>
      </w:tr>
      <w:tr w:rsidR="001C64F4" w:rsidRPr="00F613BD" w14:paraId="40DFE948" w14:textId="77777777" w:rsidTr="004173AA">
        <w:tc>
          <w:tcPr>
            <w:tcW w:w="3823" w:type="dxa"/>
            <w:vMerge/>
          </w:tcPr>
          <w:p w14:paraId="26CF3919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14:paraId="76CE4500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14:paraId="623A17CB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</w:t>
            </w:r>
          </w:p>
          <w:p w14:paraId="69AFBE41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(паспорт: серия, номер, когда и кем выдан)</w:t>
            </w:r>
          </w:p>
        </w:tc>
        <w:tc>
          <w:tcPr>
            <w:tcW w:w="191" w:type="dxa"/>
            <w:hideMark/>
          </w:tcPr>
          <w:p w14:paraId="1622B8F4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14:paraId="4D1E2D59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</w:t>
            </w:r>
          </w:p>
          <w:p w14:paraId="19BE9ED4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(паспорт: серия, номер, когда и кем выдан)</w:t>
            </w:r>
          </w:p>
        </w:tc>
      </w:tr>
      <w:tr w:rsidR="001C64F4" w:rsidRPr="00F613BD" w14:paraId="6E9F448D" w14:textId="77777777" w:rsidTr="004173AA">
        <w:tc>
          <w:tcPr>
            <w:tcW w:w="3823" w:type="dxa"/>
            <w:vMerge/>
          </w:tcPr>
          <w:p w14:paraId="690546D2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14:paraId="0A7AD410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14:paraId="25262143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</w:t>
            </w:r>
          </w:p>
          <w:p w14:paraId="42D6CAB3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(банковские реквизиты (при наличии), телефон)</w:t>
            </w:r>
          </w:p>
        </w:tc>
        <w:tc>
          <w:tcPr>
            <w:tcW w:w="191" w:type="dxa"/>
            <w:hideMark/>
          </w:tcPr>
          <w:p w14:paraId="452B1A2E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14:paraId="219838CB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</w:t>
            </w:r>
          </w:p>
          <w:p w14:paraId="67C794AB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(банковские реквизиты (при наличии), телефон)</w:t>
            </w:r>
          </w:p>
        </w:tc>
      </w:tr>
      <w:tr w:rsidR="001C64F4" w:rsidRPr="00F613BD" w14:paraId="0ECA59D6" w14:textId="77777777" w:rsidTr="004173AA">
        <w:tc>
          <w:tcPr>
            <w:tcW w:w="3823" w:type="dxa"/>
            <w:vMerge/>
            <w:hideMark/>
          </w:tcPr>
          <w:p w14:paraId="6F15CCA8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14:paraId="3259378D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14:paraId="23B4F311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______________/__________/</w:t>
            </w:r>
          </w:p>
          <w:p w14:paraId="6FDD9AA8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(подпись) (расшифровка подписи)</w:t>
            </w:r>
          </w:p>
        </w:tc>
        <w:tc>
          <w:tcPr>
            <w:tcW w:w="191" w:type="dxa"/>
            <w:hideMark/>
          </w:tcPr>
          <w:p w14:paraId="238303D0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14:paraId="743601E0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____________/________/</w:t>
            </w:r>
          </w:p>
          <w:p w14:paraId="56F2DADF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 xml:space="preserve">(подпись) (расшифровка     </w:t>
            </w:r>
          </w:p>
          <w:p w14:paraId="3DC37773" w14:textId="233F55A4" w:rsidR="001C64F4" w:rsidRPr="00F613BD" w:rsidRDefault="001C64F4" w:rsidP="001C6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подписи)</w:t>
            </w:r>
          </w:p>
        </w:tc>
      </w:tr>
      <w:tr w:rsidR="001C64F4" w:rsidRPr="00F613BD" w14:paraId="6C239ABF" w14:textId="77777777" w:rsidTr="004173AA">
        <w:tc>
          <w:tcPr>
            <w:tcW w:w="3823" w:type="dxa"/>
            <w:hideMark/>
          </w:tcPr>
          <w:p w14:paraId="03E51F2B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139" w:type="dxa"/>
            <w:hideMark/>
          </w:tcPr>
          <w:p w14:paraId="07E95F7C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14:paraId="1F00C7A1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191" w:type="dxa"/>
            <w:vAlign w:val="center"/>
            <w:hideMark/>
          </w:tcPr>
          <w:p w14:paraId="7BF72C13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  <w:hideMark/>
          </w:tcPr>
          <w:p w14:paraId="5462C4C5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F9889D" w14:textId="77777777" w:rsidR="001C64F4" w:rsidRDefault="001C64F4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323171" w14:textId="77777777" w:rsidR="001C64F4" w:rsidRDefault="001C64F4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1C64F4" w:rsidSect="00DC7C83">
      <w:headerReference w:type="default" r:id="rId6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03644" w14:textId="77777777" w:rsidR="00D11C22" w:rsidRDefault="00D11C22" w:rsidP="006373FF">
      <w:pPr>
        <w:spacing w:after="0" w:line="240" w:lineRule="auto"/>
      </w:pPr>
      <w:r>
        <w:separator/>
      </w:r>
    </w:p>
  </w:endnote>
  <w:endnote w:type="continuationSeparator" w:id="0">
    <w:p w14:paraId="01A6AA3D" w14:textId="77777777" w:rsidR="00D11C22" w:rsidRDefault="00D11C22" w:rsidP="00637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04465" w14:textId="77777777" w:rsidR="00D11C22" w:rsidRDefault="00D11C22" w:rsidP="006373FF">
      <w:pPr>
        <w:spacing w:after="0" w:line="240" w:lineRule="auto"/>
      </w:pPr>
      <w:r>
        <w:separator/>
      </w:r>
    </w:p>
  </w:footnote>
  <w:footnote w:type="continuationSeparator" w:id="0">
    <w:p w14:paraId="5E3912B6" w14:textId="77777777" w:rsidR="00D11C22" w:rsidRDefault="00D11C22" w:rsidP="00637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021218"/>
      <w:docPartObj>
        <w:docPartGallery w:val="Page Numbers (Top of Page)"/>
        <w:docPartUnique/>
      </w:docPartObj>
    </w:sdtPr>
    <w:sdtEndPr/>
    <w:sdtContent>
      <w:p w14:paraId="207538EC" w14:textId="460CA089" w:rsidR="006373FF" w:rsidRDefault="006373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4DB">
          <w:rPr>
            <w:noProof/>
          </w:rPr>
          <w:t>4</w:t>
        </w:r>
        <w:r>
          <w:fldChar w:fldCharType="end"/>
        </w:r>
      </w:p>
    </w:sdtContent>
  </w:sdt>
  <w:p w14:paraId="067ABBC2" w14:textId="77777777" w:rsidR="006373FF" w:rsidRDefault="006373F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3D0"/>
    <w:rsid w:val="00001CA7"/>
    <w:rsid w:val="00014DF6"/>
    <w:rsid w:val="00022D07"/>
    <w:rsid w:val="000464DB"/>
    <w:rsid w:val="000F381C"/>
    <w:rsid w:val="00114739"/>
    <w:rsid w:val="0015002A"/>
    <w:rsid w:val="001C64F4"/>
    <w:rsid w:val="001D7427"/>
    <w:rsid w:val="00274A40"/>
    <w:rsid w:val="003465EC"/>
    <w:rsid w:val="003971BD"/>
    <w:rsid w:val="003B6979"/>
    <w:rsid w:val="003D1704"/>
    <w:rsid w:val="003E00B0"/>
    <w:rsid w:val="003F6CEF"/>
    <w:rsid w:val="0046527B"/>
    <w:rsid w:val="00476E45"/>
    <w:rsid w:val="004E62F7"/>
    <w:rsid w:val="00520A49"/>
    <w:rsid w:val="006012AE"/>
    <w:rsid w:val="0063181A"/>
    <w:rsid w:val="006373FF"/>
    <w:rsid w:val="00642993"/>
    <w:rsid w:val="00651333"/>
    <w:rsid w:val="006771AA"/>
    <w:rsid w:val="006C56AA"/>
    <w:rsid w:val="00726D41"/>
    <w:rsid w:val="007819FF"/>
    <w:rsid w:val="007E0872"/>
    <w:rsid w:val="007E0E23"/>
    <w:rsid w:val="00836F0E"/>
    <w:rsid w:val="008D493D"/>
    <w:rsid w:val="009376BB"/>
    <w:rsid w:val="00997F2F"/>
    <w:rsid w:val="00A02CBB"/>
    <w:rsid w:val="00AD1FA2"/>
    <w:rsid w:val="00B04A43"/>
    <w:rsid w:val="00B157D3"/>
    <w:rsid w:val="00B20EC7"/>
    <w:rsid w:val="00B55DCD"/>
    <w:rsid w:val="00B66188"/>
    <w:rsid w:val="00B7234C"/>
    <w:rsid w:val="00B732A2"/>
    <w:rsid w:val="00B8138C"/>
    <w:rsid w:val="00BB0202"/>
    <w:rsid w:val="00C0600C"/>
    <w:rsid w:val="00C10A8E"/>
    <w:rsid w:val="00C12493"/>
    <w:rsid w:val="00C31F4A"/>
    <w:rsid w:val="00C76B3F"/>
    <w:rsid w:val="00D01715"/>
    <w:rsid w:val="00D11C22"/>
    <w:rsid w:val="00D16B08"/>
    <w:rsid w:val="00D40B0B"/>
    <w:rsid w:val="00D44170"/>
    <w:rsid w:val="00D4461D"/>
    <w:rsid w:val="00D554DA"/>
    <w:rsid w:val="00DB0AEE"/>
    <w:rsid w:val="00DC7C83"/>
    <w:rsid w:val="00DE3752"/>
    <w:rsid w:val="00E25E0C"/>
    <w:rsid w:val="00E40439"/>
    <w:rsid w:val="00E61C41"/>
    <w:rsid w:val="00E85F2E"/>
    <w:rsid w:val="00EF3BE3"/>
    <w:rsid w:val="00F0279A"/>
    <w:rsid w:val="00F877F9"/>
    <w:rsid w:val="00FA2AEF"/>
    <w:rsid w:val="00FC33D0"/>
    <w:rsid w:val="00FF7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C8ECB"/>
  <w15:docId w15:val="{F7680C01-8234-4E1A-B900-D01231D5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3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">
    <w:name w:val="ac"/>
    <w:basedOn w:val="a"/>
    <w:rsid w:val="00FC3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FC33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02C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pytarget">
    <w:name w:val="copy_target"/>
    <w:basedOn w:val="a0"/>
    <w:rsid w:val="001C64F4"/>
  </w:style>
  <w:style w:type="paragraph" w:customStyle="1" w:styleId="7">
    <w:name w:val="Обычный7"/>
    <w:qFormat/>
    <w:rsid w:val="001C64F4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">
    <w:name w:val="Основной шрифт абзаца1"/>
    <w:rsid w:val="001C64F4"/>
    <w:rPr>
      <w:sz w:val="24"/>
    </w:rPr>
  </w:style>
  <w:style w:type="paragraph" w:customStyle="1" w:styleId="6">
    <w:name w:val="Обычный6"/>
    <w:qFormat/>
    <w:rsid w:val="001C64F4"/>
    <w:pPr>
      <w:widowControl w:val="0"/>
      <w:spacing w:before="2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6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600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637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73FF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637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73F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1953</Words>
  <Characters>11136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Желаев Тимур Николаевич</cp:lastModifiedBy>
  <cp:revision>44</cp:revision>
  <cp:lastPrinted>2025-10-14T05:51:00Z</cp:lastPrinted>
  <dcterms:created xsi:type="dcterms:W3CDTF">2021-05-12T07:29:00Z</dcterms:created>
  <dcterms:modified xsi:type="dcterms:W3CDTF">2025-10-14T06:13:00Z</dcterms:modified>
</cp:coreProperties>
</file>